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10F820" w14:textId="2BCCA1D2" w:rsidR="00EE3E9C" w:rsidRPr="00554CA5" w:rsidRDefault="00EE3E9C" w:rsidP="00EE3E9C">
      <w:pPr>
        <w:spacing w:after="120"/>
        <w:ind w:left="1985" w:hanging="1985"/>
        <w:rPr>
          <w:rFonts w:ascii="Arial" w:eastAsiaTheme="minorEastAsia" w:hAnsi="Arial" w:cs="Arial"/>
          <w:b/>
          <w:lang w:val="en-US"/>
        </w:rPr>
      </w:pPr>
      <w:bookmarkStart w:id="0" w:name="Title"/>
      <w:bookmarkStart w:id="1" w:name="DocumentFor"/>
      <w:bookmarkEnd w:id="0"/>
      <w:bookmarkEnd w:id="1"/>
      <w:r w:rsidRPr="00554CA5">
        <w:rPr>
          <w:rFonts w:ascii="Arial" w:eastAsiaTheme="minorEastAsia" w:hAnsi="Arial" w:cs="Arial"/>
          <w:b/>
          <w:lang w:val="en-US"/>
        </w:rPr>
        <w:t>3GPP TSG-RAN WG4 Meeting #113</w:t>
      </w:r>
      <w:r w:rsidRPr="00554CA5">
        <w:rPr>
          <w:rFonts w:ascii="Arial" w:eastAsiaTheme="minorEastAsia" w:hAnsi="Arial" w:cs="Arial"/>
          <w:b/>
          <w:lang w:val="en-US"/>
        </w:rPr>
        <w:tab/>
        <w:t xml:space="preserve"> </w:t>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Pr="00554CA5">
        <w:rPr>
          <w:rFonts w:ascii="Arial" w:eastAsiaTheme="minorEastAsia" w:hAnsi="Arial" w:cs="Arial"/>
          <w:b/>
          <w:lang w:val="en-US"/>
        </w:rPr>
        <w:tab/>
      </w:r>
      <w:r w:rsidR="00B57F5F" w:rsidRPr="00554CA5">
        <w:rPr>
          <w:rFonts w:ascii="Arial" w:eastAsiaTheme="minorEastAsia" w:hAnsi="Arial" w:cs="Arial"/>
          <w:b/>
          <w:lang w:val="en-US"/>
        </w:rPr>
        <w:t>R4-2420083</w:t>
      </w:r>
    </w:p>
    <w:p w14:paraId="5E0BA855" w14:textId="77777777" w:rsidR="00EE3E9C" w:rsidRPr="00554CA5" w:rsidRDefault="00EE3E9C" w:rsidP="00EE3E9C">
      <w:pPr>
        <w:spacing w:after="120"/>
        <w:ind w:left="1985" w:hanging="1985"/>
        <w:rPr>
          <w:rFonts w:ascii="Arial" w:eastAsiaTheme="minorEastAsia" w:hAnsi="Arial" w:cs="Arial"/>
          <w:b/>
          <w:lang w:val="en-US"/>
        </w:rPr>
      </w:pPr>
      <w:r w:rsidRPr="00554CA5">
        <w:rPr>
          <w:rFonts w:ascii="Arial" w:eastAsiaTheme="minorEastAsia" w:hAnsi="Arial" w:cs="Arial"/>
          <w:b/>
          <w:lang w:val="en-US"/>
        </w:rPr>
        <w:t>Orlando, USA, 18th – 22nd November, 2024</w:t>
      </w:r>
    </w:p>
    <w:p w14:paraId="036BEE1D" w14:textId="77777777" w:rsidR="0016636D" w:rsidRPr="00554CA5" w:rsidRDefault="0016636D" w:rsidP="00536917">
      <w:pPr>
        <w:spacing w:after="120"/>
        <w:ind w:left="1985" w:hanging="1985"/>
        <w:rPr>
          <w:rFonts w:ascii="Arial" w:eastAsia="MS Mincho" w:hAnsi="Arial" w:cs="Arial"/>
          <w:b/>
          <w:sz w:val="22"/>
          <w:lang w:val="en-US"/>
        </w:rPr>
      </w:pPr>
    </w:p>
    <w:p w14:paraId="282755FA" w14:textId="1AF478AB" w:rsidR="00C24D2F" w:rsidRPr="00554CA5"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rPr>
      </w:pPr>
      <w:r w:rsidRPr="00554CA5">
        <w:rPr>
          <w:rFonts w:ascii="Arial" w:eastAsia="MS Mincho" w:hAnsi="Arial" w:cs="Arial"/>
          <w:b/>
          <w:color w:val="000000"/>
          <w:sz w:val="22"/>
          <w:lang w:val="en-US"/>
        </w:rPr>
        <w:t xml:space="preserve">Agenda </w:t>
      </w:r>
      <w:r w:rsidR="007D19B7" w:rsidRPr="00554CA5">
        <w:rPr>
          <w:rFonts w:ascii="Arial" w:eastAsia="MS Mincho" w:hAnsi="Arial" w:cs="Arial"/>
          <w:b/>
          <w:color w:val="000000"/>
          <w:sz w:val="22"/>
          <w:lang w:val="en-US"/>
        </w:rPr>
        <w:t>item</w:t>
      </w:r>
      <w:r w:rsidRPr="00554CA5">
        <w:rPr>
          <w:rFonts w:ascii="Arial" w:eastAsia="MS Mincho" w:hAnsi="Arial" w:cs="Arial"/>
          <w:b/>
          <w:color w:val="000000"/>
          <w:sz w:val="22"/>
          <w:lang w:val="en-US"/>
        </w:rPr>
        <w:t>:</w:t>
      </w:r>
      <w:r w:rsidRPr="00554CA5">
        <w:rPr>
          <w:rFonts w:ascii="Arial" w:eastAsia="MS Mincho" w:hAnsi="Arial" w:cs="Arial"/>
          <w:b/>
          <w:color w:val="000000"/>
          <w:sz w:val="22"/>
          <w:lang w:val="en-US"/>
        </w:rPr>
        <w:tab/>
      </w:r>
      <w:r w:rsidRPr="00554CA5">
        <w:rPr>
          <w:rFonts w:ascii="Arial" w:eastAsia="MS Mincho" w:hAnsi="Arial" w:cs="Arial"/>
          <w:b/>
          <w:color w:val="000000"/>
          <w:sz w:val="22"/>
          <w:lang w:val="en-US" w:eastAsia="ja-JP"/>
        </w:rPr>
        <w:tab/>
      </w:r>
      <w:r w:rsidRPr="00554CA5">
        <w:rPr>
          <w:rFonts w:ascii="Arial" w:eastAsia="MS Mincho" w:hAnsi="Arial" w:cs="Arial"/>
          <w:b/>
          <w:color w:val="000000"/>
          <w:sz w:val="22"/>
          <w:lang w:val="en-US" w:eastAsia="ja-JP"/>
        </w:rPr>
        <w:tab/>
      </w:r>
      <w:r w:rsidR="007809B0" w:rsidRPr="00554CA5">
        <w:rPr>
          <w:rFonts w:ascii="Arial" w:eastAsiaTheme="minorEastAsia" w:hAnsi="Arial" w:cs="Arial"/>
          <w:color w:val="000000"/>
          <w:sz w:val="22"/>
          <w:lang w:val="en-US"/>
        </w:rPr>
        <w:t>7</w:t>
      </w:r>
      <w:r w:rsidR="00A738E2" w:rsidRPr="00554CA5">
        <w:rPr>
          <w:rFonts w:ascii="Arial" w:eastAsiaTheme="minorEastAsia" w:hAnsi="Arial" w:cs="Arial"/>
          <w:color w:val="000000"/>
          <w:sz w:val="22"/>
          <w:lang w:val="en-US"/>
        </w:rPr>
        <w:t>.</w:t>
      </w:r>
      <w:r w:rsidR="007F083E" w:rsidRPr="00554CA5">
        <w:rPr>
          <w:rFonts w:ascii="Arial" w:eastAsiaTheme="minorEastAsia" w:hAnsi="Arial" w:cs="Arial"/>
          <w:color w:val="000000"/>
          <w:sz w:val="22"/>
          <w:lang w:val="en-US"/>
        </w:rPr>
        <w:t>2</w:t>
      </w:r>
      <w:r w:rsidR="00A738E2" w:rsidRPr="00554CA5">
        <w:rPr>
          <w:rFonts w:ascii="Arial" w:eastAsiaTheme="minorEastAsia" w:hAnsi="Arial" w:cs="Arial"/>
          <w:color w:val="000000"/>
          <w:sz w:val="22"/>
          <w:lang w:val="en-US"/>
        </w:rPr>
        <w:t>4.3</w:t>
      </w:r>
    </w:p>
    <w:p w14:paraId="50D5329D" w14:textId="313E7790" w:rsidR="00915D73" w:rsidRPr="00554CA5" w:rsidRDefault="00915D73" w:rsidP="00915D73">
      <w:pPr>
        <w:spacing w:after="120"/>
        <w:ind w:left="1985" w:hanging="1985"/>
        <w:rPr>
          <w:rFonts w:ascii="Arial" w:hAnsi="Arial" w:cs="Arial"/>
          <w:color w:val="000000"/>
          <w:sz w:val="22"/>
          <w:lang w:val="en-US"/>
        </w:rPr>
      </w:pPr>
      <w:r w:rsidRPr="00554CA5">
        <w:rPr>
          <w:rFonts w:ascii="Arial" w:eastAsia="MS Mincho" w:hAnsi="Arial" w:cs="Arial"/>
          <w:b/>
          <w:sz w:val="22"/>
          <w:lang w:val="en-US"/>
        </w:rPr>
        <w:t>Source:</w:t>
      </w:r>
      <w:r w:rsidRPr="00554CA5">
        <w:rPr>
          <w:rFonts w:ascii="Arial" w:eastAsia="MS Mincho" w:hAnsi="Arial" w:cs="Arial"/>
          <w:b/>
          <w:sz w:val="22"/>
          <w:lang w:val="en-US"/>
        </w:rPr>
        <w:tab/>
      </w:r>
      <w:r w:rsidR="00540543" w:rsidRPr="00554CA5">
        <w:rPr>
          <w:rFonts w:ascii="Arial" w:hAnsi="Arial" w:cs="Arial"/>
          <w:color w:val="000000"/>
          <w:sz w:val="22"/>
          <w:lang w:val="en-US"/>
        </w:rPr>
        <w:t>Apple</w:t>
      </w:r>
    </w:p>
    <w:p w14:paraId="1E0389E7" w14:textId="3DE8E4DD" w:rsidR="00915D73" w:rsidRPr="00554CA5" w:rsidRDefault="00915D73" w:rsidP="00E012E2">
      <w:pPr>
        <w:spacing w:after="120"/>
        <w:ind w:left="1985" w:hanging="1985"/>
        <w:rPr>
          <w:rFonts w:ascii="Arial" w:eastAsiaTheme="minorEastAsia" w:hAnsi="Arial" w:cs="Arial"/>
          <w:color w:val="000000"/>
          <w:sz w:val="22"/>
          <w:lang w:val="en-US"/>
        </w:rPr>
      </w:pPr>
      <w:r w:rsidRPr="00554CA5">
        <w:rPr>
          <w:rFonts w:ascii="Arial" w:eastAsia="MS Mincho" w:hAnsi="Arial" w:cs="Arial"/>
          <w:b/>
          <w:color w:val="000000"/>
          <w:sz w:val="22"/>
          <w:lang w:val="en-US"/>
        </w:rPr>
        <w:t>Title:</w:t>
      </w:r>
      <w:r w:rsidRPr="00554CA5">
        <w:rPr>
          <w:rFonts w:ascii="Arial" w:eastAsia="MS Mincho" w:hAnsi="Arial" w:cs="Arial"/>
          <w:b/>
          <w:color w:val="000000"/>
          <w:sz w:val="22"/>
          <w:lang w:val="en-US"/>
        </w:rPr>
        <w:tab/>
      </w:r>
      <w:r w:rsidR="008172B6" w:rsidRPr="00554CA5">
        <w:rPr>
          <w:rFonts w:ascii="Arial" w:eastAsiaTheme="minorEastAsia" w:hAnsi="Arial" w:cs="Arial"/>
          <w:color w:val="000000"/>
          <w:sz w:val="22"/>
          <w:lang w:val="en-US"/>
        </w:rPr>
        <w:t>Ad-hoc minutes for NR mobility enhancements</w:t>
      </w:r>
    </w:p>
    <w:p w14:paraId="67B0962B" w14:textId="045F6C50" w:rsidR="00915D73" w:rsidRPr="00554CA5" w:rsidRDefault="00915D73" w:rsidP="00915D73">
      <w:pPr>
        <w:spacing w:after="120"/>
        <w:ind w:left="1985" w:hanging="1985"/>
        <w:rPr>
          <w:rFonts w:ascii="Arial" w:eastAsiaTheme="minorEastAsia" w:hAnsi="Arial" w:cs="Arial"/>
          <w:sz w:val="22"/>
          <w:lang w:val="en-US"/>
        </w:rPr>
      </w:pPr>
      <w:r w:rsidRPr="00554CA5">
        <w:rPr>
          <w:rFonts w:ascii="Arial" w:eastAsia="MS Mincho" w:hAnsi="Arial" w:cs="Arial"/>
          <w:b/>
          <w:color w:val="000000"/>
          <w:sz w:val="22"/>
          <w:lang w:val="en-US"/>
        </w:rPr>
        <w:t>Document for:</w:t>
      </w:r>
      <w:r w:rsidRPr="00554CA5">
        <w:rPr>
          <w:rFonts w:ascii="Arial" w:eastAsia="MS Mincho" w:hAnsi="Arial" w:cs="Arial"/>
          <w:b/>
          <w:color w:val="000000"/>
          <w:sz w:val="22"/>
          <w:lang w:val="en-US"/>
        </w:rPr>
        <w:tab/>
      </w:r>
      <w:r w:rsidR="00460597" w:rsidRPr="00554CA5">
        <w:rPr>
          <w:rFonts w:ascii="Arial" w:eastAsiaTheme="minorEastAsia" w:hAnsi="Arial" w:cs="Arial"/>
          <w:color w:val="000000"/>
          <w:sz w:val="22"/>
          <w:lang w:val="en-US"/>
        </w:rPr>
        <w:t>Approval</w:t>
      </w:r>
    </w:p>
    <w:p w14:paraId="7C444DC7" w14:textId="77777777" w:rsidR="00010141" w:rsidRPr="00554CA5" w:rsidRDefault="00010141" w:rsidP="00642BC6">
      <w:pPr>
        <w:rPr>
          <w:iCs/>
          <w:color w:val="000000" w:themeColor="text1"/>
          <w:lang w:val="en-US"/>
        </w:rPr>
      </w:pPr>
    </w:p>
    <w:p w14:paraId="410C38F8" w14:textId="6692A97E" w:rsidR="00485FCA" w:rsidRPr="00554CA5" w:rsidRDefault="00485FCA" w:rsidP="00485FCA">
      <w:pPr>
        <w:pStyle w:val="Heading1"/>
        <w:rPr>
          <w:lang w:val="en-US"/>
        </w:rPr>
      </w:pPr>
      <w:r w:rsidRPr="00554CA5">
        <w:rPr>
          <w:lang w:val="en-US"/>
        </w:rPr>
        <w:t>Plan for ad-hoc discussion</w:t>
      </w:r>
    </w:p>
    <w:p w14:paraId="4C6504B4" w14:textId="77777777" w:rsidR="00485FCA" w:rsidRPr="00554CA5" w:rsidRDefault="00485FCA" w:rsidP="00485FCA">
      <w:pPr>
        <w:rPr>
          <w:lang w:val="en-US" w:eastAsia="ja-JP"/>
        </w:rPr>
      </w:pPr>
    </w:p>
    <w:p w14:paraId="554B73A7" w14:textId="1E146348" w:rsidR="001C2555" w:rsidRPr="00554CA5" w:rsidRDefault="001C2555" w:rsidP="00485FCA">
      <w:pPr>
        <w:rPr>
          <w:bCs/>
          <w:iCs/>
          <w:u w:val="single"/>
          <w:lang w:val="en-US" w:eastAsia="ja-JP"/>
        </w:rPr>
      </w:pPr>
      <w:r w:rsidRPr="00554CA5">
        <w:rPr>
          <w:u w:val="single"/>
          <w:lang w:val="en-US" w:eastAsia="ja-JP"/>
        </w:rPr>
        <w:t>Topic #1</w:t>
      </w:r>
      <w:r w:rsidRPr="00554CA5">
        <w:rPr>
          <w:bCs/>
          <w:iCs/>
          <w:u w:val="single"/>
          <w:lang w:val="en-US" w:eastAsia="ja-JP"/>
        </w:rPr>
        <w:t xml:space="preserve"> General aspects and work plan (5 min)</w:t>
      </w:r>
    </w:p>
    <w:p w14:paraId="687754D3" w14:textId="0E5E9B27" w:rsidR="00422EA9" w:rsidRPr="00554CA5" w:rsidRDefault="00422EA9" w:rsidP="00422EA9">
      <w:pPr>
        <w:pStyle w:val="ListParagraph"/>
        <w:numPr>
          <w:ilvl w:val="0"/>
          <w:numId w:val="231"/>
        </w:numPr>
        <w:ind w:firstLineChars="0"/>
        <w:rPr>
          <w:bCs/>
          <w:iCs/>
          <w:lang w:val="en-US" w:eastAsia="ja-JP"/>
        </w:rPr>
      </w:pPr>
      <w:r w:rsidRPr="00554CA5">
        <w:rPr>
          <w:bCs/>
          <w:iCs/>
          <w:lang w:val="en-US" w:eastAsia="ja-JP"/>
        </w:rPr>
        <w:t>Issue 1-1: R19 inter-CU subsequent LTM</w:t>
      </w:r>
    </w:p>
    <w:p w14:paraId="48EADEB4" w14:textId="77777777" w:rsidR="00422EA9" w:rsidRPr="00554CA5" w:rsidRDefault="00422EA9" w:rsidP="00422EA9">
      <w:pPr>
        <w:rPr>
          <w:bCs/>
          <w:iCs/>
          <w:lang w:val="en-US" w:eastAsia="ja-JP"/>
        </w:rPr>
      </w:pPr>
    </w:p>
    <w:p w14:paraId="76FE0066" w14:textId="0A4B1522" w:rsidR="001C2555" w:rsidRPr="00554CA5" w:rsidRDefault="001C2555" w:rsidP="00485FCA">
      <w:pPr>
        <w:rPr>
          <w:bCs/>
          <w:iCs/>
          <w:u w:val="single"/>
          <w:lang w:val="en-US" w:eastAsia="ja-JP"/>
        </w:rPr>
      </w:pPr>
      <w:r w:rsidRPr="00554CA5">
        <w:rPr>
          <w:bCs/>
          <w:iCs/>
          <w:u w:val="single"/>
          <w:lang w:val="en-US" w:eastAsia="ja-JP"/>
        </w:rPr>
        <w:t>Topic #2 Event triggered L1 measurement reporting (3</w:t>
      </w:r>
      <w:r w:rsidR="004346F4" w:rsidRPr="00554CA5">
        <w:rPr>
          <w:bCs/>
          <w:iCs/>
          <w:u w:val="single"/>
          <w:lang w:val="en-US" w:eastAsia="ja-JP"/>
        </w:rPr>
        <w:t>5</w:t>
      </w:r>
      <w:r w:rsidRPr="00554CA5">
        <w:rPr>
          <w:bCs/>
          <w:iCs/>
          <w:u w:val="single"/>
          <w:lang w:val="en-US" w:eastAsia="ja-JP"/>
        </w:rPr>
        <w:t xml:space="preserve"> min)</w:t>
      </w:r>
    </w:p>
    <w:p w14:paraId="2BBD2C21" w14:textId="236F74D9" w:rsidR="00422EA9" w:rsidRPr="00554CA5" w:rsidRDefault="00422EA9" w:rsidP="00422EA9">
      <w:pPr>
        <w:pStyle w:val="ListParagraph"/>
        <w:numPr>
          <w:ilvl w:val="0"/>
          <w:numId w:val="231"/>
        </w:numPr>
        <w:ind w:firstLineChars="0"/>
        <w:rPr>
          <w:bCs/>
          <w:iCs/>
          <w:lang w:val="en-US" w:eastAsia="ja-JP"/>
        </w:rPr>
      </w:pPr>
      <w:r w:rsidRPr="00554CA5">
        <w:rPr>
          <w:bCs/>
          <w:iCs/>
          <w:lang w:val="en-US" w:eastAsia="ja-JP"/>
        </w:rPr>
        <w:t>Issue 2-3: ending point in event triggered L1 report requirements</w:t>
      </w:r>
    </w:p>
    <w:p w14:paraId="6A32E987" w14:textId="7389E452" w:rsidR="00422EA9" w:rsidRPr="00554CA5" w:rsidRDefault="00422EA9" w:rsidP="00422EA9">
      <w:pPr>
        <w:pStyle w:val="ListParagraph"/>
        <w:numPr>
          <w:ilvl w:val="0"/>
          <w:numId w:val="231"/>
        </w:numPr>
        <w:ind w:firstLineChars="0"/>
        <w:rPr>
          <w:bCs/>
          <w:iCs/>
          <w:lang w:val="en-US" w:eastAsia="ja-JP"/>
        </w:rPr>
      </w:pPr>
      <w:r w:rsidRPr="00554CA5">
        <w:rPr>
          <w:lang w:val="en-US"/>
        </w:rPr>
        <w:t>Issue 2-4: periodic report and single report</w:t>
      </w:r>
    </w:p>
    <w:p w14:paraId="1904768E" w14:textId="5A4B2B50" w:rsidR="00422EA9" w:rsidRPr="00554CA5" w:rsidRDefault="00422EA9" w:rsidP="00422EA9">
      <w:pPr>
        <w:pStyle w:val="ListParagraph"/>
        <w:numPr>
          <w:ilvl w:val="0"/>
          <w:numId w:val="231"/>
        </w:numPr>
        <w:ind w:firstLineChars="0"/>
        <w:rPr>
          <w:bCs/>
          <w:iCs/>
          <w:lang w:val="en-US" w:eastAsia="ja-JP"/>
        </w:rPr>
      </w:pPr>
      <w:r w:rsidRPr="00554CA5">
        <w:rPr>
          <w:lang w:val="en-US"/>
        </w:rPr>
        <w:t>Issue 2-6: impact of time-to-trigger (TTT) on RRM</w:t>
      </w:r>
    </w:p>
    <w:p w14:paraId="19BCF007" w14:textId="0050EEF9" w:rsidR="00422EA9" w:rsidRPr="00554CA5" w:rsidRDefault="00422EA9" w:rsidP="00422EA9">
      <w:pPr>
        <w:pStyle w:val="ListParagraph"/>
        <w:numPr>
          <w:ilvl w:val="0"/>
          <w:numId w:val="231"/>
        </w:numPr>
        <w:ind w:firstLineChars="0"/>
        <w:rPr>
          <w:bCs/>
          <w:iCs/>
          <w:lang w:val="en-US" w:eastAsia="ja-JP"/>
        </w:rPr>
      </w:pPr>
      <w:r w:rsidRPr="00554CA5">
        <w:rPr>
          <w:lang w:val="en-US"/>
        </w:rPr>
        <w:t>Issue 2-16: Impact on other LTM requirements</w:t>
      </w:r>
    </w:p>
    <w:p w14:paraId="0F1E8059" w14:textId="77777777" w:rsidR="00422EA9" w:rsidRPr="00554CA5" w:rsidRDefault="00422EA9" w:rsidP="00422EA9">
      <w:pPr>
        <w:rPr>
          <w:bCs/>
          <w:iCs/>
          <w:lang w:val="en-US" w:eastAsia="ja-JP"/>
        </w:rPr>
      </w:pPr>
    </w:p>
    <w:p w14:paraId="1654851E" w14:textId="225BA70D" w:rsidR="001C2555" w:rsidRPr="00554CA5" w:rsidRDefault="001C2555" w:rsidP="00485FCA">
      <w:pPr>
        <w:rPr>
          <w:bCs/>
          <w:iCs/>
          <w:color w:val="000000" w:themeColor="text1"/>
          <w:u w:val="single"/>
          <w:lang w:val="en-US"/>
        </w:rPr>
      </w:pPr>
      <w:r w:rsidRPr="00554CA5">
        <w:rPr>
          <w:bCs/>
          <w:iCs/>
          <w:u w:val="single"/>
          <w:lang w:val="en-US" w:eastAsia="ja-JP"/>
        </w:rPr>
        <w:t xml:space="preserve">Topic #3 </w:t>
      </w:r>
      <w:r w:rsidRPr="00554CA5">
        <w:rPr>
          <w:bCs/>
          <w:iCs/>
          <w:color w:val="000000" w:themeColor="text1"/>
          <w:u w:val="single"/>
          <w:lang w:val="en-US"/>
        </w:rPr>
        <w:t>CSI-RS based L1 measurement (90 min)</w:t>
      </w:r>
    </w:p>
    <w:p w14:paraId="56CBC494" w14:textId="77777777" w:rsidR="00422EA9" w:rsidRPr="00554CA5" w:rsidRDefault="00422EA9" w:rsidP="00422EA9">
      <w:pPr>
        <w:pStyle w:val="ListParagraph"/>
        <w:numPr>
          <w:ilvl w:val="0"/>
          <w:numId w:val="231"/>
        </w:numPr>
        <w:ind w:firstLineChars="0"/>
        <w:rPr>
          <w:bCs/>
          <w:iCs/>
          <w:lang w:val="en-US" w:eastAsia="ja-JP"/>
        </w:rPr>
      </w:pPr>
      <w:r w:rsidRPr="00554CA5">
        <w:rPr>
          <w:bCs/>
          <w:iCs/>
          <w:lang w:val="en-US" w:eastAsia="ja-JP"/>
        </w:rPr>
        <w:t>Issue 3-4: Categorization of CSI-RS based L1 RSRP measurement</w:t>
      </w:r>
    </w:p>
    <w:p w14:paraId="0CFC3972" w14:textId="77777777" w:rsidR="00422EA9" w:rsidRPr="00554CA5" w:rsidRDefault="00422EA9" w:rsidP="00422EA9">
      <w:pPr>
        <w:pStyle w:val="ListParagraph"/>
        <w:numPr>
          <w:ilvl w:val="0"/>
          <w:numId w:val="231"/>
        </w:numPr>
        <w:ind w:firstLineChars="0"/>
        <w:rPr>
          <w:lang w:val="en-US"/>
        </w:rPr>
      </w:pPr>
      <w:r w:rsidRPr="00554CA5">
        <w:rPr>
          <w:lang w:val="en-US"/>
        </w:rPr>
        <w:t>Issue 3-3: Definition of intra-frequency/inter-frequency for CSI-RS based L1 measurement</w:t>
      </w:r>
    </w:p>
    <w:p w14:paraId="4F06A693" w14:textId="77777777" w:rsidR="00422EA9" w:rsidRPr="00554CA5" w:rsidRDefault="00422EA9" w:rsidP="00422EA9">
      <w:pPr>
        <w:pStyle w:val="ListParagraph"/>
        <w:numPr>
          <w:ilvl w:val="0"/>
          <w:numId w:val="231"/>
        </w:numPr>
        <w:ind w:firstLineChars="0"/>
        <w:rPr>
          <w:lang w:val="en-US"/>
        </w:rPr>
      </w:pPr>
      <w:r w:rsidRPr="00554CA5">
        <w:rPr>
          <w:lang w:val="en-US"/>
        </w:rPr>
        <w:t>Issue 3-8: measurement type</w:t>
      </w:r>
    </w:p>
    <w:p w14:paraId="06EC39B0" w14:textId="77777777" w:rsidR="00422EA9" w:rsidRPr="00554CA5" w:rsidRDefault="00422EA9" w:rsidP="00681392">
      <w:pPr>
        <w:rPr>
          <w:bCs/>
          <w:iCs/>
          <w:lang w:val="en-US" w:eastAsia="ja-JP"/>
        </w:rPr>
      </w:pPr>
    </w:p>
    <w:p w14:paraId="06E9EA3C" w14:textId="77777777" w:rsidR="00422EA9" w:rsidRPr="00554CA5" w:rsidRDefault="00422EA9" w:rsidP="00485FCA">
      <w:pPr>
        <w:rPr>
          <w:lang w:val="en-US" w:eastAsia="ja-JP"/>
        </w:rPr>
      </w:pPr>
    </w:p>
    <w:p w14:paraId="22A1029C" w14:textId="2D1F8739" w:rsidR="001C2555" w:rsidRPr="00554CA5" w:rsidRDefault="001C2555" w:rsidP="001C2555">
      <w:pPr>
        <w:rPr>
          <w:u w:val="single"/>
          <w:lang w:val="en-US" w:eastAsia="ja-JP"/>
        </w:rPr>
      </w:pPr>
      <w:r w:rsidRPr="00554CA5">
        <w:rPr>
          <w:bCs/>
          <w:iCs/>
          <w:u w:val="single"/>
          <w:lang w:val="en-US" w:eastAsia="ja-JP"/>
        </w:rPr>
        <w:t xml:space="preserve">Topic #4 </w:t>
      </w:r>
      <w:r w:rsidRPr="00554CA5">
        <w:rPr>
          <w:bCs/>
          <w:iCs/>
          <w:color w:val="000000" w:themeColor="text1"/>
          <w:u w:val="single"/>
          <w:lang w:val="en-US"/>
        </w:rPr>
        <w:t>conditional LTM (2</w:t>
      </w:r>
      <w:r w:rsidR="004346F4" w:rsidRPr="00554CA5">
        <w:rPr>
          <w:bCs/>
          <w:iCs/>
          <w:color w:val="000000" w:themeColor="text1"/>
          <w:u w:val="single"/>
          <w:lang w:val="en-US"/>
        </w:rPr>
        <w:t>0</w:t>
      </w:r>
      <w:r w:rsidRPr="00554CA5">
        <w:rPr>
          <w:bCs/>
          <w:iCs/>
          <w:color w:val="000000" w:themeColor="text1"/>
          <w:u w:val="single"/>
          <w:lang w:val="en-US"/>
        </w:rPr>
        <w:t xml:space="preserve"> min)</w:t>
      </w:r>
    </w:p>
    <w:p w14:paraId="7849506B" w14:textId="77777777" w:rsidR="004346F4" w:rsidRPr="00554CA5" w:rsidRDefault="004346F4" w:rsidP="004346F4">
      <w:pPr>
        <w:pStyle w:val="ListParagraph"/>
        <w:numPr>
          <w:ilvl w:val="0"/>
          <w:numId w:val="231"/>
        </w:numPr>
        <w:ind w:firstLineChars="0"/>
        <w:rPr>
          <w:bCs/>
          <w:iCs/>
          <w:lang w:val="en-US" w:eastAsia="ja-JP"/>
        </w:rPr>
      </w:pPr>
      <w:r w:rsidRPr="00554CA5">
        <w:rPr>
          <w:bCs/>
          <w:iCs/>
          <w:lang w:val="en-US" w:eastAsia="ja-JP"/>
        </w:rPr>
        <w:t>Issue 1-1-1: The applicable scenarios for conditional LTM</w:t>
      </w:r>
    </w:p>
    <w:p w14:paraId="1153BD04" w14:textId="77777777" w:rsidR="004346F4" w:rsidRPr="00554CA5" w:rsidRDefault="004346F4" w:rsidP="004346F4">
      <w:pPr>
        <w:pStyle w:val="ListParagraph"/>
        <w:numPr>
          <w:ilvl w:val="0"/>
          <w:numId w:val="231"/>
        </w:numPr>
        <w:ind w:firstLineChars="0"/>
        <w:rPr>
          <w:bCs/>
          <w:iCs/>
          <w:lang w:val="en-US" w:eastAsia="ja-JP"/>
        </w:rPr>
      </w:pPr>
      <w:r w:rsidRPr="00554CA5">
        <w:rPr>
          <w:bCs/>
          <w:iCs/>
          <w:lang w:val="en-US" w:eastAsia="ja-JP"/>
        </w:rPr>
        <w:t>Issue 1-3-3: The ending point of conditional LTM delay</w:t>
      </w:r>
    </w:p>
    <w:p w14:paraId="31ED32D8" w14:textId="77777777" w:rsidR="00C27627" w:rsidRPr="00C27627" w:rsidRDefault="00C27627" w:rsidP="00C27627">
      <w:pPr>
        <w:pStyle w:val="ListParagraph"/>
        <w:numPr>
          <w:ilvl w:val="0"/>
          <w:numId w:val="231"/>
        </w:numPr>
        <w:ind w:firstLineChars="0"/>
        <w:rPr>
          <w:bCs/>
          <w:iCs/>
          <w:lang w:val="en-US" w:eastAsia="ja-JP"/>
        </w:rPr>
      </w:pPr>
      <w:r w:rsidRPr="00C27627">
        <w:rPr>
          <w:bCs/>
          <w:iCs/>
          <w:lang w:val="en-US" w:eastAsia="ja-JP"/>
        </w:rPr>
        <w:t>Issue 1-2-1: Early UL Synchronization</w:t>
      </w:r>
    </w:p>
    <w:p w14:paraId="3AA047BF" w14:textId="77777777" w:rsidR="00C27627" w:rsidRPr="00554CA5" w:rsidRDefault="00C27627" w:rsidP="00C27627">
      <w:pPr>
        <w:rPr>
          <w:bCs/>
          <w:iCs/>
          <w:lang w:val="en-US" w:eastAsia="ja-JP"/>
        </w:rPr>
      </w:pPr>
    </w:p>
    <w:p w14:paraId="33993BAA" w14:textId="77777777" w:rsidR="001C2555" w:rsidRPr="00554CA5" w:rsidRDefault="001C2555" w:rsidP="00485FCA">
      <w:pPr>
        <w:rPr>
          <w:lang w:val="en-US" w:eastAsia="ja-JP"/>
        </w:rPr>
      </w:pPr>
    </w:p>
    <w:p w14:paraId="6D2653F9" w14:textId="77777777" w:rsidR="00485FCA" w:rsidRPr="00554CA5" w:rsidRDefault="00485FCA" w:rsidP="00485FCA">
      <w:pPr>
        <w:rPr>
          <w:lang w:val="en-US" w:eastAsia="ja-JP"/>
        </w:rPr>
      </w:pPr>
    </w:p>
    <w:p w14:paraId="4C7A05D4" w14:textId="77777777" w:rsidR="0056581A" w:rsidRPr="00554CA5" w:rsidRDefault="0056581A" w:rsidP="0056581A">
      <w:pPr>
        <w:pStyle w:val="Heading1"/>
        <w:rPr>
          <w:lang w:val="en-US" w:eastAsia="ja-JP"/>
        </w:rPr>
      </w:pPr>
      <w:r w:rsidRPr="00554CA5">
        <w:rPr>
          <w:lang w:val="en-US" w:eastAsia="ja-JP"/>
        </w:rPr>
        <w:t xml:space="preserve">Topic #1: </w:t>
      </w:r>
      <w:r w:rsidRPr="00554CA5">
        <w:rPr>
          <w:bCs/>
          <w:iCs/>
          <w:lang w:val="en-US" w:eastAsia="ja-JP"/>
        </w:rPr>
        <w:t>General aspects and work plan</w:t>
      </w:r>
    </w:p>
    <w:p w14:paraId="7A7A04A6" w14:textId="77777777" w:rsidR="0056581A" w:rsidRPr="00554CA5" w:rsidRDefault="0056581A" w:rsidP="0056581A">
      <w:pPr>
        <w:rPr>
          <w:lang w:val="en-US"/>
        </w:rPr>
        <w:sectPr w:rsidR="0056581A" w:rsidRPr="00554CA5" w:rsidSect="0056581A">
          <w:footnotePr>
            <w:numRestart w:val="eachSect"/>
          </w:footnotePr>
          <w:pgSz w:w="11907" w:h="16840" w:code="9"/>
          <w:pgMar w:top="1133" w:right="1133" w:bottom="1416" w:left="1133" w:header="850" w:footer="340" w:gutter="0"/>
          <w:cols w:space="720"/>
          <w:formProt w:val="0"/>
          <w:docGrid w:linePitch="326"/>
        </w:sectPr>
      </w:pPr>
    </w:p>
    <w:p w14:paraId="36115B40" w14:textId="77777777" w:rsidR="0056581A" w:rsidRPr="00554CA5" w:rsidRDefault="0056581A" w:rsidP="0056581A">
      <w:pPr>
        <w:pStyle w:val="Heading2"/>
        <w:rPr>
          <w:color w:val="000000" w:themeColor="text1"/>
          <w:lang w:val="en-US"/>
        </w:rPr>
      </w:pPr>
      <w:r w:rsidRPr="00554CA5">
        <w:rPr>
          <w:color w:val="000000" w:themeColor="text1"/>
          <w:lang w:val="en-US"/>
        </w:rPr>
        <w:lastRenderedPageBreak/>
        <w:t>Open issues summary</w:t>
      </w:r>
    </w:p>
    <w:p w14:paraId="52E68555" w14:textId="77777777" w:rsidR="0056581A" w:rsidRPr="00554CA5" w:rsidRDefault="0056581A" w:rsidP="0056581A">
      <w:pPr>
        <w:pStyle w:val="Heading4"/>
        <w:numPr>
          <w:ilvl w:val="0"/>
          <w:numId w:val="0"/>
        </w:numPr>
        <w:rPr>
          <w:lang w:val="en-US"/>
        </w:rPr>
      </w:pPr>
      <w:r w:rsidRPr="00554CA5">
        <w:rPr>
          <w:lang w:val="en-US"/>
        </w:rPr>
        <w:t>Issue 1-1: R19 inter-CU subsequent LTM</w:t>
      </w:r>
    </w:p>
    <w:p w14:paraId="7095FAF9"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t>Proposals:</w:t>
      </w:r>
    </w:p>
    <w:p w14:paraId="44CA0E47" w14:textId="0BB1F908"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P1: it is proposed that the Rel-18 cell switch delay requirements can be reused for Rel-19 inter-CU subsequent LTM.</w:t>
      </w:r>
      <w:r w:rsidR="00155C77" w:rsidRPr="00554CA5">
        <w:rPr>
          <w:rFonts w:eastAsia="SimSun"/>
          <w:color w:val="000000" w:themeColor="text1"/>
          <w:lang w:val="en-US"/>
        </w:rPr>
        <w:t xml:space="preserve"> (CMCC)</w:t>
      </w:r>
    </w:p>
    <w:p w14:paraId="1692A252"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t>Recommended WF:</w:t>
      </w:r>
    </w:p>
    <w:p w14:paraId="1269E62E"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Discuss if P1 is already covered by agreements in RAN4#112:</w:t>
      </w:r>
    </w:p>
    <w:tbl>
      <w:tblPr>
        <w:tblStyle w:val="TableGrid"/>
        <w:tblW w:w="0" w:type="auto"/>
        <w:tblLook w:val="04A0" w:firstRow="1" w:lastRow="0" w:firstColumn="1" w:lastColumn="0" w:noHBand="0" w:noVBand="1"/>
      </w:tblPr>
      <w:tblGrid>
        <w:gridCol w:w="9624"/>
      </w:tblGrid>
      <w:tr w:rsidR="0056581A" w:rsidRPr="00554CA5" w14:paraId="7F243156" w14:textId="77777777" w:rsidTr="00902728">
        <w:tc>
          <w:tcPr>
            <w:tcW w:w="9624" w:type="dxa"/>
          </w:tcPr>
          <w:p w14:paraId="03B023A5" w14:textId="77777777" w:rsidR="0056581A" w:rsidRPr="00554CA5" w:rsidRDefault="0056581A" w:rsidP="00902728">
            <w:pPr>
              <w:spacing w:after="120"/>
              <w:rPr>
                <w:color w:val="000000" w:themeColor="text1"/>
                <w:lang w:val="en-US"/>
              </w:rPr>
            </w:pPr>
            <w:r w:rsidRPr="00554CA5">
              <w:rPr>
                <w:b/>
                <w:bCs/>
                <w:color w:val="000000" w:themeColor="text1"/>
                <w:u w:val="single"/>
                <w:lang w:val="en-US"/>
              </w:rPr>
              <w:t>Issue 2-1-1: RAN4 scope of inter-CU LTM</w:t>
            </w:r>
          </w:p>
          <w:p w14:paraId="17541582" w14:textId="77777777" w:rsidR="0056581A" w:rsidRPr="00554CA5" w:rsidRDefault="0056581A" w:rsidP="0056581A">
            <w:pPr>
              <w:numPr>
                <w:ilvl w:val="0"/>
                <w:numId w:val="192"/>
              </w:numPr>
              <w:spacing w:after="120"/>
              <w:rPr>
                <w:color w:val="000000" w:themeColor="text1"/>
                <w:lang w:val="en-US"/>
              </w:rPr>
            </w:pPr>
            <w:r w:rsidRPr="00554CA5">
              <w:rPr>
                <w:color w:val="000000" w:themeColor="text1"/>
                <w:u w:val="single"/>
                <w:lang w:val="en-US"/>
              </w:rPr>
              <w:t>Agreement:</w:t>
            </w:r>
          </w:p>
          <w:p w14:paraId="0FC9E848" w14:textId="77777777" w:rsidR="0056581A" w:rsidRPr="00554CA5" w:rsidRDefault="0056581A" w:rsidP="0056581A">
            <w:pPr>
              <w:numPr>
                <w:ilvl w:val="1"/>
                <w:numId w:val="192"/>
              </w:numPr>
              <w:spacing w:after="120"/>
              <w:rPr>
                <w:color w:val="000000" w:themeColor="text1"/>
                <w:lang w:val="en-US"/>
              </w:rPr>
            </w:pPr>
            <w:r w:rsidRPr="00554CA5">
              <w:rPr>
                <w:color w:val="000000" w:themeColor="text1"/>
                <w:lang w:val="en-US"/>
              </w:rPr>
              <w:t>Existing R18 LTM related RRM requirements also apply to same procedures in inter-CU scenario.</w:t>
            </w:r>
          </w:p>
          <w:p w14:paraId="4FE0D3A5" w14:textId="77777777" w:rsidR="0056581A" w:rsidRPr="00554CA5" w:rsidRDefault="0056581A" w:rsidP="0056581A">
            <w:pPr>
              <w:numPr>
                <w:ilvl w:val="1"/>
                <w:numId w:val="192"/>
              </w:numPr>
              <w:spacing w:after="120"/>
              <w:rPr>
                <w:color w:val="000000" w:themeColor="text1"/>
                <w:lang w:val="en-US"/>
              </w:rPr>
            </w:pPr>
            <w:r w:rsidRPr="00554CA5">
              <w:rPr>
                <w:color w:val="000000" w:themeColor="text1"/>
                <w:lang w:val="en-US"/>
              </w:rPr>
              <w:t>No RRM impact is foreseen to support inter-CU LTM. RAN4 can revisit this if any issue identified.</w:t>
            </w:r>
          </w:p>
        </w:tc>
      </w:tr>
    </w:tbl>
    <w:p w14:paraId="2A85ACA0" w14:textId="77777777" w:rsidR="0056581A" w:rsidRPr="00554CA5" w:rsidRDefault="0056581A" w:rsidP="0056581A">
      <w:pPr>
        <w:spacing w:after="120"/>
        <w:rPr>
          <w:color w:val="000000" w:themeColor="text1"/>
          <w:lang w:val="en-US"/>
        </w:rPr>
      </w:pPr>
    </w:p>
    <w:p w14:paraId="3003BEE1" w14:textId="791CCF5E" w:rsidR="00BF0C75" w:rsidRPr="00554CA5" w:rsidRDefault="00BF0C75" w:rsidP="0056581A">
      <w:pPr>
        <w:spacing w:after="120"/>
        <w:rPr>
          <w:color w:val="000000" w:themeColor="text1"/>
          <w:highlight w:val="green"/>
          <w:lang w:val="en-US"/>
        </w:rPr>
      </w:pPr>
      <w:r w:rsidRPr="00554CA5">
        <w:rPr>
          <w:color w:val="000000" w:themeColor="text1"/>
          <w:highlight w:val="green"/>
          <w:lang w:val="en-US"/>
        </w:rPr>
        <w:t xml:space="preserve">Agreement: </w:t>
      </w:r>
    </w:p>
    <w:p w14:paraId="45DBEE63" w14:textId="71287CA6" w:rsidR="00BF0C75" w:rsidRPr="00554CA5" w:rsidRDefault="00566B8B" w:rsidP="00BF0C75">
      <w:pPr>
        <w:pStyle w:val="ListParagraph"/>
        <w:numPr>
          <w:ilvl w:val="0"/>
          <w:numId w:val="158"/>
        </w:numPr>
        <w:spacing w:after="120"/>
        <w:ind w:firstLineChars="0"/>
        <w:rPr>
          <w:rFonts w:eastAsia="SimSun"/>
          <w:color w:val="000000" w:themeColor="text1"/>
          <w:highlight w:val="green"/>
          <w:lang w:val="en-US"/>
        </w:rPr>
      </w:pPr>
      <w:r w:rsidRPr="00554CA5">
        <w:rPr>
          <w:rFonts w:eastAsia="SimSun"/>
          <w:color w:val="000000" w:themeColor="text1"/>
          <w:highlight w:val="green"/>
          <w:lang w:val="en-US"/>
        </w:rPr>
        <w:t>T</w:t>
      </w:r>
      <w:r w:rsidR="00BF0C75" w:rsidRPr="00554CA5">
        <w:rPr>
          <w:rFonts w:eastAsia="SimSun"/>
          <w:color w:val="000000" w:themeColor="text1"/>
          <w:highlight w:val="green"/>
          <w:lang w:val="en-US"/>
        </w:rPr>
        <w:t>he Rel-18 cell switch delay requirements can be reused for Rel-19 inter-CU subsequent LTM.</w:t>
      </w:r>
    </w:p>
    <w:p w14:paraId="2E06BE6F" w14:textId="1B09D4F3" w:rsidR="00566B8B" w:rsidRPr="00554CA5" w:rsidRDefault="00566B8B" w:rsidP="00BF0C75">
      <w:pPr>
        <w:pStyle w:val="ListParagraph"/>
        <w:numPr>
          <w:ilvl w:val="0"/>
          <w:numId w:val="158"/>
        </w:numPr>
        <w:spacing w:after="120"/>
        <w:ind w:firstLineChars="0"/>
        <w:rPr>
          <w:rFonts w:eastAsia="SimSun"/>
          <w:color w:val="000000" w:themeColor="text1"/>
          <w:highlight w:val="green"/>
          <w:lang w:val="en-US"/>
        </w:rPr>
      </w:pPr>
      <w:r w:rsidRPr="00554CA5">
        <w:rPr>
          <w:rFonts w:eastAsia="SimSun"/>
          <w:color w:val="000000" w:themeColor="text1"/>
          <w:highlight w:val="green"/>
          <w:lang w:val="en-US"/>
        </w:rPr>
        <w:t xml:space="preserve">Note: this can be revisited if any critical issue identified. </w:t>
      </w:r>
    </w:p>
    <w:p w14:paraId="20C1DB14" w14:textId="77777777" w:rsidR="00BF0C75" w:rsidRPr="00554CA5" w:rsidRDefault="00BF0C75" w:rsidP="0056581A">
      <w:pPr>
        <w:spacing w:after="120"/>
        <w:rPr>
          <w:color w:val="000000" w:themeColor="text1"/>
          <w:lang w:val="en-US"/>
        </w:rPr>
      </w:pPr>
    </w:p>
    <w:p w14:paraId="653C3DAE" w14:textId="77777777" w:rsidR="0056581A" w:rsidRPr="00554CA5" w:rsidRDefault="0056581A" w:rsidP="0056581A">
      <w:pPr>
        <w:pStyle w:val="Heading1"/>
        <w:rPr>
          <w:lang w:val="en-US" w:eastAsia="ja-JP"/>
        </w:rPr>
      </w:pPr>
      <w:r w:rsidRPr="00554CA5">
        <w:rPr>
          <w:lang w:val="en-US" w:eastAsia="ja-JP"/>
        </w:rPr>
        <w:t xml:space="preserve">Topic #2: </w:t>
      </w:r>
      <w:r w:rsidRPr="00554CA5">
        <w:rPr>
          <w:bCs/>
          <w:iCs/>
          <w:color w:val="000000" w:themeColor="text1"/>
          <w:lang w:val="en-US"/>
        </w:rPr>
        <w:t>Event triggered L1 measurement reporting</w:t>
      </w:r>
    </w:p>
    <w:p w14:paraId="5CFB1EE1" w14:textId="77777777" w:rsidR="0056581A" w:rsidRPr="00554CA5" w:rsidRDefault="0056581A" w:rsidP="0056581A">
      <w:pPr>
        <w:rPr>
          <w:lang w:val="en-US"/>
        </w:rPr>
        <w:sectPr w:rsidR="0056581A" w:rsidRPr="00554CA5" w:rsidSect="0056581A">
          <w:footnotePr>
            <w:numRestart w:val="eachSect"/>
          </w:footnotePr>
          <w:pgSz w:w="11907" w:h="16840" w:code="9"/>
          <w:pgMar w:top="1133" w:right="1133" w:bottom="1416" w:left="1133" w:header="850" w:footer="340" w:gutter="0"/>
          <w:cols w:space="720"/>
          <w:formProt w:val="0"/>
          <w:docGrid w:linePitch="326"/>
        </w:sectPr>
      </w:pPr>
    </w:p>
    <w:p w14:paraId="28DC84EB" w14:textId="77777777" w:rsidR="0056581A" w:rsidRPr="00554CA5" w:rsidRDefault="0056581A" w:rsidP="0056581A">
      <w:pPr>
        <w:pStyle w:val="Heading2"/>
        <w:rPr>
          <w:color w:val="000000" w:themeColor="text1"/>
          <w:lang w:val="en-US"/>
        </w:rPr>
      </w:pPr>
      <w:r w:rsidRPr="00554CA5">
        <w:rPr>
          <w:color w:val="000000" w:themeColor="text1"/>
          <w:lang w:val="en-US"/>
        </w:rPr>
        <w:lastRenderedPageBreak/>
        <w:t>Open issues summary</w:t>
      </w:r>
    </w:p>
    <w:p w14:paraId="16B18E25" w14:textId="77777777" w:rsidR="0056581A" w:rsidRPr="00554CA5" w:rsidRDefault="0056581A" w:rsidP="0056581A">
      <w:pPr>
        <w:pStyle w:val="Heading4"/>
        <w:numPr>
          <w:ilvl w:val="0"/>
          <w:numId w:val="0"/>
        </w:numPr>
        <w:rPr>
          <w:lang w:val="en-US"/>
        </w:rPr>
      </w:pPr>
      <w:r w:rsidRPr="00554CA5">
        <w:rPr>
          <w:lang w:val="en-US"/>
        </w:rPr>
        <w:t>Issue 2-3: ending point in event triggered L1 report requirements</w:t>
      </w:r>
    </w:p>
    <w:p w14:paraId="34A6F1C4"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t>Candidate options:</w:t>
      </w:r>
    </w:p>
    <w:p w14:paraId="0395BB42" w14:textId="77777777" w:rsidR="0056581A" w:rsidRPr="00554CA5" w:rsidRDefault="0056581A" w:rsidP="0056581A">
      <w:pPr>
        <w:pStyle w:val="ListParagraph"/>
        <w:numPr>
          <w:ilvl w:val="1"/>
          <w:numId w:val="158"/>
        </w:numPr>
        <w:spacing w:after="120"/>
        <w:ind w:firstLineChars="0"/>
        <w:rPr>
          <w:lang w:val="en-US"/>
        </w:rPr>
      </w:pPr>
      <w:r w:rsidRPr="00554CA5">
        <w:rPr>
          <w:rFonts w:eastAsia="SimSun"/>
          <w:color w:val="000000" w:themeColor="text1"/>
          <w:lang w:val="en-US"/>
        </w:rPr>
        <w:t xml:space="preserve">Option 1: Reuse the ending point of event-triggered L3 reporting delay for event-triggered L1 reporting delay: </w:t>
      </w:r>
      <w:r w:rsidRPr="00554CA5">
        <w:rPr>
          <w:rFonts w:eastAsia="SimSun"/>
          <w:i/>
          <w:color w:val="000000" w:themeColor="text1"/>
          <w:lang w:val="en-US"/>
        </w:rPr>
        <w:t>the point when the UE starts to transmit the measurement report over the air interface.</w:t>
      </w:r>
      <w:r w:rsidRPr="00554CA5">
        <w:rPr>
          <w:rFonts w:eastAsia="SimSun"/>
          <w:iCs/>
          <w:color w:val="000000" w:themeColor="text1"/>
          <w:lang w:val="en-US"/>
        </w:rPr>
        <w:t xml:space="preserve"> (Nokia, HW, vivo)</w:t>
      </w:r>
    </w:p>
    <w:p w14:paraId="223D784B" w14:textId="77777777" w:rsidR="0056581A" w:rsidRPr="00554CA5" w:rsidRDefault="0056581A" w:rsidP="0056581A">
      <w:pPr>
        <w:pStyle w:val="ListParagraph"/>
        <w:numPr>
          <w:ilvl w:val="1"/>
          <w:numId w:val="158"/>
        </w:numPr>
        <w:spacing w:after="120"/>
        <w:ind w:firstLineChars="0"/>
        <w:rPr>
          <w:lang w:val="en-US"/>
        </w:rPr>
      </w:pPr>
      <w:r w:rsidRPr="00554CA5">
        <w:rPr>
          <w:rFonts w:eastAsia="SimSun"/>
          <w:iCs/>
          <w:color w:val="000000" w:themeColor="text1"/>
          <w:lang w:val="en-US"/>
        </w:rPr>
        <w:t xml:space="preserve">Option 2: </w:t>
      </w:r>
      <w:r w:rsidRPr="00554CA5">
        <w:rPr>
          <w:rFonts w:eastAsia="SimSun"/>
          <w:bCs/>
          <w:iCs/>
          <w:color w:val="000000" w:themeColor="text1"/>
          <w:lang w:val="en-US"/>
        </w:rPr>
        <w:t>For event triggered reporting delay, end point is defined as time to first special SR transmission. RAN4 to discuss if we need to consider scenario when UE supports normal SR only. (E///)</w:t>
      </w:r>
    </w:p>
    <w:p w14:paraId="2B3C9A42"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t>Recommended WF:</w:t>
      </w:r>
    </w:p>
    <w:p w14:paraId="4EF6949E"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Discuss the options.</w:t>
      </w:r>
      <w:r w:rsidRPr="00554CA5">
        <w:rPr>
          <w:rFonts w:eastAsia="SimSun"/>
          <w:color w:val="000000" w:themeColor="text1"/>
          <w:lang w:val="en-US"/>
        </w:rPr>
        <w:tab/>
      </w:r>
    </w:p>
    <w:p w14:paraId="64B0458A" w14:textId="4A4B18AC" w:rsidR="0056581A" w:rsidRPr="00554CA5" w:rsidRDefault="0056581A" w:rsidP="0056581A">
      <w:pPr>
        <w:spacing w:after="120"/>
        <w:rPr>
          <w:lang w:val="en-US"/>
        </w:rPr>
      </w:pPr>
    </w:p>
    <w:p w14:paraId="6030899A" w14:textId="0BAD1A94" w:rsidR="001B2964" w:rsidRPr="00554CA5" w:rsidRDefault="001B2964" w:rsidP="0056581A">
      <w:pPr>
        <w:spacing w:after="120"/>
        <w:rPr>
          <w:lang w:val="en-US"/>
        </w:rPr>
      </w:pPr>
      <w:r w:rsidRPr="00554CA5">
        <w:rPr>
          <w:lang w:val="en-US"/>
        </w:rPr>
        <w:t>Discussion:</w:t>
      </w:r>
    </w:p>
    <w:p w14:paraId="4F0374AC" w14:textId="14015FCE" w:rsidR="00BB614B" w:rsidRPr="00554CA5" w:rsidRDefault="00BB614B" w:rsidP="0056581A">
      <w:pPr>
        <w:spacing w:after="120"/>
        <w:rPr>
          <w:lang w:val="en-US"/>
        </w:rPr>
      </w:pPr>
      <w:r w:rsidRPr="00554CA5">
        <w:rPr>
          <w:lang w:val="en-US"/>
        </w:rPr>
        <w:t>E///: there is a new special SR for L1 reporting agreed in RAN2.</w:t>
      </w:r>
    </w:p>
    <w:p w14:paraId="697662F1" w14:textId="134C41E2" w:rsidR="00C71CF1" w:rsidRPr="00554CA5" w:rsidRDefault="001B2964" w:rsidP="001B2964">
      <w:pPr>
        <w:spacing w:after="120"/>
        <w:ind w:firstLine="284"/>
        <w:rPr>
          <w:lang w:val="en-US"/>
        </w:rPr>
      </w:pPr>
      <w:r w:rsidRPr="00554CA5">
        <w:rPr>
          <w:lang w:val="en-US"/>
        </w:rPr>
        <w:t xml:space="preserve">Nokia/MTK: this is only one use case. </w:t>
      </w:r>
    </w:p>
    <w:p w14:paraId="5D1DA32C" w14:textId="6378320D" w:rsidR="001B2964" w:rsidRPr="00554CA5" w:rsidRDefault="001B2964" w:rsidP="001B2964">
      <w:pPr>
        <w:spacing w:after="120"/>
        <w:ind w:firstLine="284"/>
        <w:rPr>
          <w:lang w:val="en-US"/>
        </w:rPr>
      </w:pPr>
      <w:r w:rsidRPr="00554CA5">
        <w:rPr>
          <w:lang w:val="en-US"/>
        </w:rPr>
        <w:t>QC: this can be part of the test configuration.</w:t>
      </w:r>
    </w:p>
    <w:p w14:paraId="3161F4FC" w14:textId="77777777" w:rsidR="001B2964" w:rsidRPr="00554CA5" w:rsidRDefault="001B2964" w:rsidP="001B2964">
      <w:pPr>
        <w:spacing w:after="120"/>
        <w:ind w:firstLine="284"/>
        <w:rPr>
          <w:lang w:val="en-US"/>
        </w:rPr>
      </w:pPr>
    </w:p>
    <w:p w14:paraId="22F8E337" w14:textId="77777777" w:rsidR="001B2964" w:rsidRPr="00554CA5" w:rsidRDefault="001B2964" w:rsidP="001B2964">
      <w:pPr>
        <w:spacing w:after="120"/>
        <w:ind w:firstLine="284"/>
        <w:rPr>
          <w:lang w:val="en-US"/>
        </w:rPr>
      </w:pPr>
    </w:p>
    <w:p w14:paraId="4C080033" w14:textId="77777777" w:rsidR="001B2964" w:rsidRPr="00554CA5" w:rsidRDefault="001B2964" w:rsidP="001B2964">
      <w:pPr>
        <w:spacing w:after="120"/>
        <w:rPr>
          <w:rFonts w:eastAsia="SimSun"/>
          <w:iCs/>
          <w:color w:val="000000" w:themeColor="text1"/>
          <w:highlight w:val="green"/>
          <w:lang w:val="en-US"/>
        </w:rPr>
      </w:pPr>
      <w:r w:rsidRPr="00554CA5">
        <w:rPr>
          <w:rFonts w:eastAsia="SimSun"/>
          <w:iCs/>
          <w:color w:val="000000" w:themeColor="text1"/>
          <w:highlight w:val="green"/>
          <w:lang w:val="en-US"/>
        </w:rPr>
        <w:t>Agreement:</w:t>
      </w:r>
    </w:p>
    <w:p w14:paraId="24244CC4" w14:textId="6E8E3672" w:rsidR="001B2964" w:rsidRPr="00554CA5" w:rsidRDefault="001B2964" w:rsidP="001B2964">
      <w:pPr>
        <w:pStyle w:val="ListParagraph"/>
        <w:numPr>
          <w:ilvl w:val="0"/>
          <w:numId w:val="158"/>
        </w:numPr>
        <w:spacing w:after="120"/>
        <w:ind w:firstLineChars="0"/>
        <w:rPr>
          <w:iCs/>
          <w:lang w:val="en-US"/>
        </w:rPr>
      </w:pPr>
      <w:r w:rsidRPr="00554CA5">
        <w:rPr>
          <w:highlight w:val="green"/>
          <w:lang w:val="en-US"/>
        </w:rPr>
        <w:t>E</w:t>
      </w:r>
      <w:r w:rsidRPr="00554CA5">
        <w:rPr>
          <w:highlight w:val="green"/>
          <w:lang w:val="en-US"/>
        </w:rPr>
        <w:t>nding point in event triggered L1 report requirements</w:t>
      </w:r>
      <w:r w:rsidRPr="00554CA5">
        <w:rPr>
          <w:rFonts w:eastAsia="SimSun"/>
          <w:iCs/>
          <w:color w:val="000000" w:themeColor="text1"/>
          <w:highlight w:val="green"/>
          <w:lang w:val="en-US"/>
        </w:rPr>
        <w:t xml:space="preserve"> is defined as </w:t>
      </w:r>
      <w:r w:rsidRPr="00554CA5">
        <w:rPr>
          <w:rFonts w:eastAsia="SimSun"/>
          <w:iCs/>
          <w:color w:val="000000" w:themeColor="text1"/>
          <w:highlight w:val="green"/>
          <w:lang w:val="en-US"/>
        </w:rPr>
        <w:t xml:space="preserve">the point when the UE starts to transmit </w:t>
      </w:r>
      <w:r w:rsidRPr="00554CA5">
        <w:rPr>
          <w:rFonts w:eastAsia="SimSun"/>
          <w:iCs/>
          <w:color w:val="000000" w:themeColor="text1"/>
          <w:highlight w:val="green"/>
          <w:lang w:val="en-US"/>
        </w:rPr>
        <w:t>the first UL transmission to report</w:t>
      </w:r>
      <w:r w:rsidRPr="00554CA5">
        <w:rPr>
          <w:rFonts w:eastAsia="SimSun"/>
          <w:iCs/>
          <w:color w:val="000000" w:themeColor="text1"/>
          <w:highlight w:val="green"/>
          <w:lang w:val="en-US"/>
        </w:rPr>
        <w:t xml:space="preserve"> measurement </w:t>
      </w:r>
      <w:r w:rsidRPr="00554CA5">
        <w:rPr>
          <w:rFonts w:eastAsia="SimSun"/>
          <w:iCs/>
          <w:color w:val="000000" w:themeColor="text1"/>
          <w:highlight w:val="green"/>
          <w:lang w:val="en-US"/>
        </w:rPr>
        <w:t>result</w:t>
      </w:r>
      <w:r w:rsidRPr="00554CA5">
        <w:rPr>
          <w:rFonts w:eastAsia="SimSun"/>
          <w:iCs/>
          <w:color w:val="000000" w:themeColor="text1"/>
          <w:highlight w:val="green"/>
          <w:lang w:val="en-US"/>
        </w:rPr>
        <w:t xml:space="preserve"> over the air interface.</w:t>
      </w:r>
    </w:p>
    <w:p w14:paraId="40755FAA" w14:textId="77777777" w:rsidR="001B2964" w:rsidRPr="00554CA5" w:rsidRDefault="001B2964" w:rsidP="001B2964">
      <w:pPr>
        <w:spacing w:after="120"/>
        <w:rPr>
          <w:lang w:val="en-US"/>
        </w:rPr>
      </w:pPr>
    </w:p>
    <w:p w14:paraId="5968BEA9" w14:textId="77777777" w:rsidR="0056581A" w:rsidRPr="00554CA5" w:rsidRDefault="0056581A" w:rsidP="0056581A">
      <w:pPr>
        <w:pStyle w:val="Heading4"/>
        <w:numPr>
          <w:ilvl w:val="0"/>
          <w:numId w:val="0"/>
        </w:numPr>
        <w:rPr>
          <w:lang w:val="en-US"/>
        </w:rPr>
      </w:pPr>
      <w:r w:rsidRPr="00554CA5">
        <w:rPr>
          <w:lang w:val="en-US"/>
        </w:rPr>
        <w:t>Issue 2-4: periodic report and single report</w:t>
      </w:r>
    </w:p>
    <w:p w14:paraId="22673915"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t>Candidate options:</w:t>
      </w:r>
    </w:p>
    <w:p w14:paraId="6D058C61" w14:textId="77777777" w:rsidR="0056581A" w:rsidRPr="00554CA5" w:rsidRDefault="0056581A" w:rsidP="0056581A">
      <w:pPr>
        <w:pStyle w:val="ListParagraph"/>
        <w:numPr>
          <w:ilvl w:val="1"/>
          <w:numId w:val="158"/>
        </w:numPr>
        <w:spacing w:after="120"/>
        <w:ind w:firstLineChars="0"/>
        <w:rPr>
          <w:lang w:val="en-US"/>
        </w:rPr>
      </w:pPr>
      <w:r w:rsidRPr="00554CA5">
        <w:rPr>
          <w:rFonts w:eastAsia="SimSun"/>
          <w:color w:val="000000" w:themeColor="text1"/>
          <w:lang w:val="en-US"/>
        </w:rPr>
        <w:t>Option 1: RAN4 requirements shall cover both Event triggered periodic MR and Event triggered MR.</w:t>
      </w:r>
      <w:r w:rsidRPr="00554CA5">
        <w:rPr>
          <w:rFonts w:eastAsia="SimSun"/>
          <w:iCs/>
          <w:color w:val="000000" w:themeColor="text1"/>
          <w:lang w:val="en-US"/>
        </w:rPr>
        <w:t xml:space="preserve"> (Nokia, MTK, Xiaomi, Apple, HW)</w:t>
      </w:r>
    </w:p>
    <w:p w14:paraId="08E75675"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t>Recommended WF:</w:t>
      </w:r>
    </w:p>
    <w:p w14:paraId="2DEC8BAA"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Agree on option 1.</w:t>
      </w:r>
    </w:p>
    <w:p w14:paraId="66B6C555" w14:textId="77777777" w:rsidR="0056581A" w:rsidRPr="00554CA5" w:rsidRDefault="0056581A" w:rsidP="0056581A">
      <w:pPr>
        <w:spacing w:after="120"/>
        <w:rPr>
          <w:lang w:val="en-US"/>
        </w:rPr>
      </w:pPr>
    </w:p>
    <w:p w14:paraId="0CBD4026" w14:textId="7A717E9E" w:rsidR="0056581A" w:rsidRPr="00554CA5" w:rsidRDefault="00260499" w:rsidP="0056581A">
      <w:pPr>
        <w:spacing w:after="120"/>
        <w:rPr>
          <w:highlight w:val="green"/>
          <w:lang w:val="en-US"/>
        </w:rPr>
      </w:pPr>
      <w:r w:rsidRPr="00554CA5">
        <w:rPr>
          <w:highlight w:val="green"/>
          <w:lang w:val="en-US"/>
        </w:rPr>
        <w:t>Agreement:</w:t>
      </w:r>
    </w:p>
    <w:p w14:paraId="237D8466" w14:textId="7B02E9B3" w:rsidR="00260499" w:rsidRPr="00554CA5" w:rsidRDefault="00260499" w:rsidP="00260499">
      <w:pPr>
        <w:pStyle w:val="ListParagraph"/>
        <w:numPr>
          <w:ilvl w:val="0"/>
          <w:numId w:val="158"/>
        </w:numPr>
        <w:spacing w:after="120"/>
        <w:ind w:firstLineChars="0"/>
        <w:rPr>
          <w:highlight w:val="green"/>
          <w:lang w:val="en-US"/>
        </w:rPr>
      </w:pPr>
      <w:r w:rsidRPr="00554CA5">
        <w:rPr>
          <w:rFonts w:eastAsia="SimSun"/>
          <w:color w:val="000000" w:themeColor="text1"/>
          <w:highlight w:val="green"/>
          <w:lang w:val="en-US"/>
        </w:rPr>
        <w:t>RAN4 requirements shall cover both Event triggered periodic MR and Event triggered MR.</w:t>
      </w:r>
    </w:p>
    <w:p w14:paraId="6DB9AB0C" w14:textId="77777777" w:rsidR="0056581A" w:rsidRPr="00554CA5" w:rsidRDefault="0056581A" w:rsidP="0056581A">
      <w:pPr>
        <w:rPr>
          <w:lang w:val="en-US"/>
        </w:rPr>
      </w:pPr>
    </w:p>
    <w:p w14:paraId="06E3D251" w14:textId="77777777" w:rsidR="0056581A" w:rsidRPr="00554CA5" w:rsidRDefault="0056581A" w:rsidP="0056581A">
      <w:pPr>
        <w:pStyle w:val="Heading4"/>
        <w:numPr>
          <w:ilvl w:val="0"/>
          <w:numId w:val="0"/>
        </w:numPr>
        <w:rPr>
          <w:lang w:val="en-US"/>
        </w:rPr>
      </w:pPr>
      <w:r w:rsidRPr="00554CA5">
        <w:rPr>
          <w:lang w:val="en-US"/>
        </w:rPr>
        <w:t>Issue 2-6: impact of time-to-trigger (TTT) on RRM</w:t>
      </w:r>
    </w:p>
    <w:p w14:paraId="6D081091"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t>Candidate options:</w:t>
      </w:r>
    </w:p>
    <w:p w14:paraId="69706BC8"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 xml:space="preserve">Option 1: </w:t>
      </w:r>
      <w:r w:rsidRPr="00554CA5">
        <w:rPr>
          <w:lang w:val="en-US"/>
        </w:rPr>
        <w:t>RAN4 to discuss whether to take TTT (time to trigger) into account in the L1 event-triggered reporting delay requirements once more agreements from RAN1/2 are available.</w:t>
      </w:r>
      <w:r w:rsidRPr="00554CA5">
        <w:rPr>
          <w:rFonts w:eastAsia="SimSun"/>
          <w:color w:val="000000" w:themeColor="text1"/>
          <w:lang w:val="en-US"/>
        </w:rPr>
        <w:t xml:space="preserve"> (Nokia, Xiaomi)</w:t>
      </w:r>
    </w:p>
    <w:p w14:paraId="18E3C115"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lastRenderedPageBreak/>
        <w:t>Recommended WF:</w:t>
      </w:r>
    </w:p>
    <w:p w14:paraId="74730BE8"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Discuss the option.</w:t>
      </w:r>
      <w:r w:rsidRPr="00554CA5">
        <w:rPr>
          <w:rFonts w:eastAsia="SimSun"/>
          <w:color w:val="000000" w:themeColor="text1"/>
          <w:lang w:val="en-US"/>
        </w:rPr>
        <w:tab/>
      </w:r>
    </w:p>
    <w:p w14:paraId="792A3D51" w14:textId="77777777" w:rsidR="0056581A" w:rsidRPr="00554CA5" w:rsidRDefault="0056581A" w:rsidP="0056581A">
      <w:pPr>
        <w:spacing w:after="120"/>
        <w:rPr>
          <w:color w:val="000000" w:themeColor="text1"/>
          <w:lang w:val="en-US"/>
        </w:rPr>
      </w:pPr>
    </w:p>
    <w:p w14:paraId="647F54CB" w14:textId="77777777" w:rsidR="0056581A" w:rsidRPr="00554CA5" w:rsidRDefault="0056581A" w:rsidP="0056581A">
      <w:pPr>
        <w:pStyle w:val="Heading4"/>
        <w:numPr>
          <w:ilvl w:val="0"/>
          <w:numId w:val="0"/>
        </w:numPr>
        <w:rPr>
          <w:lang w:val="en-US"/>
        </w:rPr>
      </w:pPr>
      <w:r w:rsidRPr="00554CA5">
        <w:rPr>
          <w:lang w:val="en-US"/>
        </w:rPr>
        <w:t>Issue 2-16: Impact on other LTM requirements</w:t>
      </w:r>
    </w:p>
    <w:p w14:paraId="03E4E011" w14:textId="77777777" w:rsidR="0056581A" w:rsidRPr="00554CA5" w:rsidRDefault="0056581A" w:rsidP="0056581A">
      <w:pPr>
        <w:numPr>
          <w:ilvl w:val="0"/>
          <w:numId w:val="158"/>
        </w:numPr>
        <w:spacing w:after="120"/>
        <w:rPr>
          <w:color w:val="000000" w:themeColor="text1"/>
          <w:u w:val="single"/>
          <w:lang w:val="en-US"/>
        </w:rPr>
      </w:pPr>
      <w:r w:rsidRPr="00554CA5">
        <w:rPr>
          <w:color w:val="000000" w:themeColor="text1"/>
          <w:u w:val="single"/>
          <w:lang w:val="en-US"/>
        </w:rPr>
        <w:t>Candidate solutions:</w:t>
      </w:r>
    </w:p>
    <w:p w14:paraId="7E74AA5D" w14:textId="77777777" w:rsidR="0056581A" w:rsidRPr="00554CA5" w:rsidRDefault="0056581A" w:rsidP="0056581A">
      <w:pPr>
        <w:pStyle w:val="ListParagraph"/>
        <w:numPr>
          <w:ilvl w:val="1"/>
          <w:numId w:val="158"/>
        </w:numPr>
        <w:spacing w:after="120"/>
        <w:ind w:firstLineChars="0"/>
        <w:rPr>
          <w:rFonts w:eastAsia="SimSun"/>
          <w:bCs/>
          <w:color w:val="000000" w:themeColor="text1"/>
          <w:lang w:val="en-US"/>
        </w:rPr>
      </w:pPr>
      <w:r w:rsidRPr="00554CA5">
        <w:rPr>
          <w:rFonts w:eastAsia="SimSun"/>
          <w:bCs/>
          <w:color w:val="000000" w:themeColor="text1"/>
          <w:lang w:val="en-US"/>
        </w:rPr>
        <w:t xml:space="preserve">Option 1: </w:t>
      </w:r>
      <w:bookmarkStart w:id="2" w:name="_Toc179215936"/>
      <w:bookmarkStart w:id="3" w:name="_Toc181973510"/>
      <w:r w:rsidRPr="00554CA5">
        <w:rPr>
          <w:rFonts w:eastAsia="SimSun"/>
          <w:bCs/>
          <w:color w:val="000000" w:themeColor="text1"/>
          <w:lang w:val="en-US"/>
        </w:rPr>
        <w:t>RAN4 to discuss potential impact of event-triggered L1 reporting to other LTM requirements such as: (Nokia, E///)</w:t>
      </w:r>
    </w:p>
    <w:p w14:paraId="5CB8A8D8" w14:textId="77777777" w:rsidR="0056581A" w:rsidRPr="00554CA5" w:rsidRDefault="0056581A" w:rsidP="0056581A">
      <w:pPr>
        <w:pStyle w:val="ListParagraph"/>
        <w:numPr>
          <w:ilvl w:val="2"/>
          <w:numId w:val="158"/>
        </w:numPr>
        <w:spacing w:after="120"/>
        <w:ind w:firstLineChars="0"/>
        <w:rPr>
          <w:rFonts w:eastAsia="SimSun"/>
          <w:bCs/>
          <w:color w:val="000000" w:themeColor="text1"/>
          <w:lang w:val="en-US"/>
        </w:rPr>
      </w:pPr>
      <w:r w:rsidRPr="00554CA5">
        <w:rPr>
          <w:rFonts w:eastAsia="SimSun"/>
          <w:bCs/>
          <w:color w:val="000000" w:themeColor="text1"/>
          <w:lang w:val="en-US"/>
        </w:rPr>
        <w:t>Known TCI state condition for early TCI state activation and cell switch</w:t>
      </w:r>
    </w:p>
    <w:p w14:paraId="33325870" w14:textId="77777777" w:rsidR="0056581A" w:rsidRPr="00554CA5" w:rsidRDefault="0056581A" w:rsidP="0056581A">
      <w:pPr>
        <w:pStyle w:val="ListParagraph"/>
        <w:numPr>
          <w:ilvl w:val="2"/>
          <w:numId w:val="158"/>
        </w:numPr>
        <w:spacing w:after="120"/>
        <w:ind w:firstLineChars="0"/>
        <w:rPr>
          <w:rFonts w:eastAsia="SimSun"/>
          <w:bCs/>
          <w:color w:val="000000" w:themeColor="text1"/>
          <w:lang w:val="en-US"/>
        </w:rPr>
      </w:pPr>
      <w:r w:rsidRPr="00554CA5">
        <w:rPr>
          <w:rFonts w:eastAsia="SimSun"/>
          <w:bCs/>
          <w:color w:val="000000" w:themeColor="text1"/>
          <w:lang w:val="en-US"/>
        </w:rPr>
        <w:t>Applicability of cell switch delay requirements</w:t>
      </w:r>
      <w:bookmarkEnd w:id="2"/>
      <w:bookmarkEnd w:id="3"/>
    </w:p>
    <w:p w14:paraId="2D777EBB" w14:textId="77777777" w:rsidR="0056581A" w:rsidRPr="00554CA5" w:rsidRDefault="0056581A" w:rsidP="0056581A">
      <w:pPr>
        <w:pStyle w:val="ListParagraph"/>
        <w:numPr>
          <w:ilvl w:val="1"/>
          <w:numId w:val="158"/>
        </w:numPr>
        <w:spacing w:after="120"/>
        <w:ind w:firstLineChars="0"/>
        <w:rPr>
          <w:rFonts w:eastAsia="SimSun"/>
          <w:bCs/>
          <w:color w:val="000000" w:themeColor="text1"/>
          <w:lang w:val="en-US"/>
        </w:rPr>
      </w:pPr>
      <w:r w:rsidRPr="00554CA5">
        <w:rPr>
          <w:rFonts w:eastAsia="SimSun"/>
          <w:bCs/>
          <w:color w:val="000000" w:themeColor="text1"/>
          <w:lang w:val="en-US"/>
        </w:rPr>
        <w:t xml:space="preserve">Option 2: </w:t>
      </w:r>
      <w:r w:rsidRPr="00554CA5">
        <w:rPr>
          <w:rFonts w:eastAsia="SimSun"/>
          <w:color w:val="000000" w:themeColor="text1"/>
          <w:lang w:val="en-US"/>
        </w:rPr>
        <w:t>RAN4 to postpone discussions on the options listed under ‘Issue 1-12: Impact on other LTM requirements’ in the WF (R4-2416862) approved at RAN4#112bis until the group achieves a certain level of detailed requirements for the other components. (QC)</w:t>
      </w:r>
    </w:p>
    <w:p w14:paraId="5C458EB1"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t>Recommended WF:</w:t>
      </w:r>
    </w:p>
    <w:p w14:paraId="7380166E"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Discuss the options.</w:t>
      </w:r>
    </w:p>
    <w:p w14:paraId="07D8404B" w14:textId="77777777" w:rsidR="0056581A" w:rsidRPr="00554CA5" w:rsidRDefault="0056581A" w:rsidP="0056581A">
      <w:pPr>
        <w:spacing w:after="120"/>
        <w:rPr>
          <w:lang w:val="en-US"/>
        </w:rPr>
      </w:pPr>
    </w:p>
    <w:p w14:paraId="0E273C0A" w14:textId="77777777" w:rsidR="0056581A" w:rsidRPr="00554CA5" w:rsidRDefault="0056581A" w:rsidP="0056581A">
      <w:pPr>
        <w:pStyle w:val="Heading1"/>
        <w:rPr>
          <w:lang w:val="en-US" w:eastAsia="ja-JP"/>
        </w:rPr>
      </w:pPr>
      <w:r w:rsidRPr="00554CA5">
        <w:rPr>
          <w:lang w:val="en-US" w:eastAsia="ja-JP"/>
        </w:rPr>
        <w:t xml:space="preserve">Topic #3: </w:t>
      </w:r>
      <w:r w:rsidRPr="00554CA5">
        <w:rPr>
          <w:bCs/>
          <w:iCs/>
          <w:color w:val="000000" w:themeColor="text1"/>
          <w:lang w:val="en-US"/>
        </w:rPr>
        <w:t>CSI-RS based L1 measurement</w:t>
      </w:r>
    </w:p>
    <w:p w14:paraId="03485B45" w14:textId="77777777" w:rsidR="0056581A" w:rsidRPr="00554CA5" w:rsidRDefault="0056581A" w:rsidP="0056581A">
      <w:pPr>
        <w:rPr>
          <w:lang w:val="en-US"/>
        </w:rPr>
        <w:sectPr w:rsidR="0056581A" w:rsidRPr="00554CA5" w:rsidSect="0056581A">
          <w:footnotePr>
            <w:numRestart w:val="eachSect"/>
          </w:footnotePr>
          <w:pgSz w:w="11907" w:h="16840" w:code="9"/>
          <w:pgMar w:top="1133" w:right="1133" w:bottom="1416" w:left="1133" w:header="850" w:footer="340" w:gutter="0"/>
          <w:cols w:space="720"/>
          <w:formProt w:val="0"/>
          <w:docGrid w:linePitch="326"/>
        </w:sectPr>
      </w:pPr>
    </w:p>
    <w:p w14:paraId="2E9B5814" w14:textId="4A0ECE9A" w:rsidR="0056581A" w:rsidRPr="00554CA5" w:rsidRDefault="0056581A" w:rsidP="00064920">
      <w:pPr>
        <w:pStyle w:val="Heading2"/>
        <w:rPr>
          <w:color w:val="000000" w:themeColor="text1"/>
          <w:lang w:val="en-US"/>
        </w:rPr>
      </w:pPr>
      <w:r w:rsidRPr="00554CA5">
        <w:rPr>
          <w:color w:val="000000" w:themeColor="text1"/>
          <w:lang w:val="en-US"/>
        </w:rPr>
        <w:lastRenderedPageBreak/>
        <w:t>Open issues summary</w:t>
      </w:r>
    </w:p>
    <w:p w14:paraId="188EC124" w14:textId="77777777" w:rsidR="0056581A" w:rsidRPr="00554CA5" w:rsidRDefault="0056581A" w:rsidP="0056581A">
      <w:pPr>
        <w:pStyle w:val="Heading4"/>
        <w:numPr>
          <w:ilvl w:val="0"/>
          <w:numId w:val="0"/>
        </w:numPr>
        <w:rPr>
          <w:b/>
          <w:bCs/>
          <w:lang w:val="en-US"/>
        </w:rPr>
      </w:pPr>
      <w:r w:rsidRPr="00554CA5">
        <w:rPr>
          <w:b/>
          <w:bCs/>
          <w:lang w:val="en-US"/>
        </w:rPr>
        <w:t>Issue 3-3: Definition of intra-frequency/inter-frequency for CSI-RS based L1 measurement</w:t>
      </w:r>
    </w:p>
    <w:p w14:paraId="37944C8F"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t>Candidate options:</w:t>
      </w:r>
    </w:p>
    <w:p w14:paraId="4F49D28E"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 xml:space="preserve">Option 1: </w:t>
      </w:r>
      <w:r w:rsidRPr="00554CA5">
        <w:rPr>
          <w:lang w:val="en-US"/>
        </w:rPr>
        <w:t xml:space="preserve">it is proposed to follow intra-frequency/inter-frequency definition for CSI-RS based L3 measurement. e.g. </w:t>
      </w:r>
      <w:r w:rsidRPr="00554CA5">
        <w:rPr>
          <w:rFonts w:eastAsiaTheme="minorEastAsia"/>
          <w:lang w:val="en-US"/>
        </w:rPr>
        <w:t>a</w:t>
      </w:r>
      <w:r w:rsidRPr="00554CA5">
        <w:rPr>
          <w:lang w:val="en-US"/>
        </w:rPr>
        <w:t xml:space="preserve"> measurement is defined as a CSI-RS based intra-frequency L1 measurement provided that: (Apple, CATT)</w:t>
      </w:r>
    </w:p>
    <w:p w14:paraId="5E1F6BCC" w14:textId="77777777" w:rsidR="0056581A" w:rsidRPr="00554CA5" w:rsidRDefault="0056581A" w:rsidP="0056581A">
      <w:pPr>
        <w:pStyle w:val="ListParagraph"/>
        <w:numPr>
          <w:ilvl w:val="1"/>
          <w:numId w:val="158"/>
        </w:numPr>
        <w:spacing w:after="120"/>
        <w:ind w:left="1260" w:firstLineChars="0"/>
        <w:rPr>
          <w:lang w:val="en-US" w:eastAsia="ja-JP" w:bidi="hi-IN"/>
        </w:rPr>
      </w:pPr>
      <w:r w:rsidRPr="00554CA5">
        <w:rPr>
          <w:lang w:val="en-US" w:eastAsia="ja-JP" w:bidi="hi-IN"/>
        </w:rPr>
        <w:t xml:space="preserve">the SCS of the CSI-RS resource of the neighbour cell configured for L1 measurement is the same as the SCS of </w:t>
      </w:r>
      <w:r w:rsidRPr="00554CA5">
        <w:rPr>
          <w:color w:val="FF0000"/>
          <w:u w:val="single"/>
          <w:lang w:val="en-US" w:eastAsia="ja-JP" w:bidi="hi-IN"/>
        </w:rPr>
        <w:t>any of</w:t>
      </w:r>
      <w:r w:rsidRPr="00554CA5">
        <w:rPr>
          <w:color w:val="FF0000"/>
          <w:lang w:val="en-US" w:eastAsia="ja-JP" w:bidi="hi-IN"/>
        </w:rPr>
        <w:t xml:space="preserve"> </w:t>
      </w:r>
      <w:r w:rsidRPr="00554CA5">
        <w:rPr>
          <w:lang w:val="en-US" w:eastAsia="ja-JP" w:bidi="hi-IN"/>
        </w:rPr>
        <w:t>the CSI-RS resource</w:t>
      </w:r>
      <w:r w:rsidRPr="00554CA5">
        <w:rPr>
          <w:color w:val="FF0000"/>
          <w:u w:val="single"/>
          <w:lang w:val="en-US" w:eastAsia="ja-JP" w:bidi="hi-IN"/>
        </w:rPr>
        <w:t>s</w:t>
      </w:r>
      <w:r w:rsidRPr="00554CA5">
        <w:rPr>
          <w:lang w:val="en-US" w:eastAsia="ja-JP" w:bidi="hi-IN"/>
        </w:rPr>
        <w:t xml:space="preserve"> on the serving cell indicated for L1 measurement, and</w:t>
      </w:r>
    </w:p>
    <w:p w14:paraId="7677659F" w14:textId="77777777" w:rsidR="0056581A" w:rsidRPr="00554CA5" w:rsidRDefault="0056581A" w:rsidP="0056581A">
      <w:pPr>
        <w:pStyle w:val="ListParagraph"/>
        <w:numPr>
          <w:ilvl w:val="1"/>
          <w:numId w:val="158"/>
        </w:numPr>
        <w:spacing w:after="120"/>
        <w:ind w:left="1260" w:firstLineChars="0"/>
        <w:rPr>
          <w:lang w:val="en-US" w:eastAsia="ja-JP" w:bidi="hi-IN"/>
        </w:rPr>
      </w:pPr>
      <w:r w:rsidRPr="00554CA5">
        <w:rPr>
          <w:lang w:val="en-US" w:eastAsia="ja-JP" w:bidi="hi-IN"/>
        </w:rPr>
        <w:t xml:space="preserve">the CP type of the CSI-RS resource of neighbour cell configured for L1 measurement is the same as the CP type of </w:t>
      </w:r>
      <w:r w:rsidRPr="00554CA5">
        <w:rPr>
          <w:color w:val="FF0000"/>
          <w:u w:val="single"/>
          <w:lang w:val="en-US" w:eastAsia="ja-JP" w:bidi="hi-IN"/>
        </w:rPr>
        <w:t>any of</w:t>
      </w:r>
      <w:r w:rsidRPr="00554CA5">
        <w:rPr>
          <w:color w:val="FF0000"/>
          <w:lang w:val="en-US" w:eastAsia="ja-JP" w:bidi="hi-IN"/>
        </w:rPr>
        <w:t xml:space="preserve"> </w:t>
      </w:r>
      <w:r w:rsidRPr="00554CA5">
        <w:rPr>
          <w:lang w:val="en-US" w:eastAsia="ja-JP" w:bidi="hi-IN"/>
        </w:rPr>
        <w:t>the CSI-RS resource</w:t>
      </w:r>
      <w:r w:rsidRPr="00554CA5">
        <w:rPr>
          <w:color w:val="FF0000"/>
          <w:u w:val="single"/>
          <w:lang w:val="en-US" w:eastAsia="ja-JP" w:bidi="hi-IN"/>
        </w:rPr>
        <w:t>s</w:t>
      </w:r>
      <w:r w:rsidRPr="00554CA5">
        <w:rPr>
          <w:lang w:val="en-US" w:eastAsia="ja-JP" w:bidi="hi-IN"/>
        </w:rPr>
        <w:t xml:space="preserve"> of the serving cell indicated for L1 measurement, and</w:t>
      </w:r>
    </w:p>
    <w:p w14:paraId="5D826FE8" w14:textId="77777777" w:rsidR="0056581A" w:rsidRPr="00554CA5" w:rsidRDefault="0056581A" w:rsidP="0056581A">
      <w:pPr>
        <w:pStyle w:val="ListParagraph"/>
        <w:numPr>
          <w:ilvl w:val="3"/>
          <w:numId w:val="158"/>
        </w:numPr>
        <w:spacing w:after="120"/>
        <w:ind w:firstLineChars="0"/>
        <w:rPr>
          <w:lang w:val="en-US" w:eastAsia="ja-JP" w:bidi="hi-IN"/>
        </w:rPr>
      </w:pPr>
      <w:r w:rsidRPr="00554CA5">
        <w:rPr>
          <w:lang w:val="en-US" w:eastAsia="ja-JP" w:bidi="hi-IN"/>
        </w:rPr>
        <w:t>It is applied for SCS = 60KHz</w:t>
      </w:r>
    </w:p>
    <w:p w14:paraId="700C0DBE" w14:textId="77777777" w:rsidR="0056581A" w:rsidRPr="00554CA5" w:rsidRDefault="0056581A" w:rsidP="0056581A">
      <w:pPr>
        <w:pStyle w:val="ListParagraph"/>
        <w:numPr>
          <w:ilvl w:val="1"/>
          <w:numId w:val="158"/>
        </w:numPr>
        <w:spacing w:after="120"/>
        <w:ind w:left="1260" w:firstLineChars="0"/>
        <w:rPr>
          <w:rFonts w:eastAsia="SimSun"/>
          <w:color w:val="000000" w:themeColor="text1"/>
          <w:lang w:val="en-US"/>
        </w:rPr>
      </w:pPr>
      <w:r w:rsidRPr="00554CA5">
        <w:rPr>
          <w:lang w:val="en-US" w:eastAsia="ja-JP" w:bidi="hi-IN"/>
        </w:rPr>
        <w:t xml:space="preserve">the centre frequency of the CSI-RS resource of the neighbour cell configured for L1 measurement is the same as </w:t>
      </w:r>
      <w:r w:rsidRPr="00554CA5">
        <w:rPr>
          <w:lang w:val="en-US" w:bidi="hi-IN"/>
        </w:rPr>
        <w:t xml:space="preserve">the </w:t>
      </w:r>
      <w:r w:rsidRPr="00554CA5">
        <w:rPr>
          <w:lang w:val="en-US" w:eastAsia="ja-JP" w:bidi="hi-IN"/>
        </w:rPr>
        <w:t xml:space="preserve">centre frequency of </w:t>
      </w:r>
      <w:r w:rsidRPr="00554CA5">
        <w:rPr>
          <w:color w:val="FF0000"/>
          <w:u w:val="single"/>
          <w:lang w:val="en-US" w:eastAsia="ja-JP" w:bidi="hi-IN"/>
        </w:rPr>
        <w:t>any of</w:t>
      </w:r>
      <w:r w:rsidRPr="00554CA5">
        <w:rPr>
          <w:lang w:val="en-US" w:eastAsia="ja-JP" w:bidi="hi-IN"/>
        </w:rPr>
        <w:t xml:space="preserve"> the CSI-RS resource</w:t>
      </w:r>
      <w:r w:rsidRPr="00554CA5">
        <w:rPr>
          <w:color w:val="FF0000"/>
          <w:u w:val="single"/>
          <w:lang w:val="en-US" w:eastAsia="ja-JP" w:bidi="hi-IN"/>
        </w:rPr>
        <w:t>s</w:t>
      </w:r>
      <w:r w:rsidRPr="00554CA5">
        <w:rPr>
          <w:lang w:val="en-US" w:eastAsia="ja-JP" w:bidi="hi-IN"/>
        </w:rPr>
        <w:t xml:space="preserve"> of the serving cell indicated for L1 measurement.</w:t>
      </w:r>
    </w:p>
    <w:p w14:paraId="19781289" w14:textId="77777777" w:rsidR="0056581A" w:rsidRPr="00554CA5" w:rsidRDefault="0056581A" w:rsidP="0056581A">
      <w:pPr>
        <w:pStyle w:val="ListParagraph"/>
        <w:numPr>
          <w:ilvl w:val="1"/>
          <w:numId w:val="158"/>
        </w:numPr>
        <w:spacing w:after="120"/>
        <w:ind w:firstLineChars="0"/>
        <w:rPr>
          <w:lang w:val="en-US"/>
        </w:rPr>
      </w:pPr>
      <w:r w:rsidRPr="00554CA5">
        <w:rPr>
          <w:lang w:val="en-US"/>
        </w:rPr>
        <w:t>Option 2: Intra-frequency CSI-RS based L1 measurement can be defined that the NZP-CSI-RS resource(s) of a candidate cell is within the DL active BWP of the serving cell and the SCS and CP of NZP-CSI-RS resource(s) of a candidate cell is same as those of the DL active BP of the serving cell. (Huawei)</w:t>
      </w:r>
    </w:p>
    <w:p w14:paraId="2E6BC373"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Option 3: No need to introduce new definition of intra-frequency or inter-frequency for CSI-RS based L1 measurement. CSI-RS based L1 measurement on one candidate cell is intra-frequency L1 measurement if the SSBs of this candidate cell is of the same SSB frequency, SCS and CP type. (vivo)</w:t>
      </w:r>
    </w:p>
    <w:p w14:paraId="7735D6A9"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 xml:space="preserve">Option 4: </w:t>
      </w:r>
      <w:r w:rsidRPr="00554CA5">
        <w:rPr>
          <w:lang w:val="en-US" w:eastAsia="ja-JP" w:bidi="hi-IN"/>
        </w:rPr>
        <w:t>A frequency layer is called an intra-frequency measurement if the CSI-RS resources of the frequency layer are within the active BWP. (Ericsson)</w:t>
      </w:r>
    </w:p>
    <w:p w14:paraId="677900F6"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 xml:space="preserve">Option 5: </w:t>
      </w:r>
      <w:r w:rsidRPr="00554CA5">
        <w:rPr>
          <w:noProof/>
          <w:lang w:val="en-US"/>
        </w:rPr>
        <w:t>Use intra-frequency / inter-frequency terminology in RAN4 specification for rel-19 CSI-RS measurements</w:t>
      </w:r>
      <w:r w:rsidRPr="00554CA5">
        <w:rPr>
          <w:rFonts w:eastAsia="SimSun"/>
          <w:color w:val="000000" w:themeColor="text1"/>
          <w:lang w:val="en-US"/>
        </w:rPr>
        <w:t>. CSI-RS based L1-RSRP measurement is considered to be intra-frequency measurement if it is fully contained within UE channel bandwidth. CSI-RS based L1-RSRP measurement is considered to be inter-frequency measurement if it does not fulfil the intra-frequency definition. (RAN4) (Nokia)</w:t>
      </w:r>
    </w:p>
    <w:p w14:paraId="2826C90A"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Option 6: A measurement is defined as a CSI-RS based intra-frequency L1 measurement provided that: (Samsung)</w:t>
      </w:r>
    </w:p>
    <w:p w14:paraId="72FB5F25" w14:textId="77777777" w:rsidR="0056581A" w:rsidRPr="00554CA5" w:rsidRDefault="0056581A" w:rsidP="0056581A">
      <w:pPr>
        <w:pStyle w:val="ListParagraph"/>
        <w:numPr>
          <w:ilvl w:val="1"/>
          <w:numId w:val="158"/>
        </w:numPr>
        <w:tabs>
          <w:tab w:val="left" w:pos="-1985"/>
        </w:tabs>
        <w:spacing w:after="120"/>
        <w:ind w:left="1260" w:firstLineChars="0"/>
        <w:rPr>
          <w:lang w:val="en-US" w:eastAsia="ja-JP" w:bidi="hi-IN"/>
        </w:rPr>
      </w:pPr>
      <w:r w:rsidRPr="00554CA5">
        <w:rPr>
          <w:lang w:val="en-US" w:eastAsia="ja-JP" w:bidi="hi-IN"/>
        </w:rPr>
        <w:t>the SCS of the CSI-RS resource of the neighbour cell configured for L1 measurement is the same as the SCS of the CSI-RS resource on the serving cell indicated for L1 measurement, and</w:t>
      </w:r>
    </w:p>
    <w:p w14:paraId="307DF877" w14:textId="77777777" w:rsidR="0056581A" w:rsidRPr="00554CA5" w:rsidRDefault="0056581A" w:rsidP="0056581A">
      <w:pPr>
        <w:pStyle w:val="ListParagraph"/>
        <w:numPr>
          <w:ilvl w:val="1"/>
          <w:numId w:val="158"/>
        </w:numPr>
        <w:tabs>
          <w:tab w:val="left" w:pos="-1985"/>
        </w:tabs>
        <w:spacing w:after="120"/>
        <w:ind w:left="1260" w:firstLineChars="0"/>
        <w:rPr>
          <w:lang w:val="en-US" w:eastAsia="ja-JP" w:bidi="hi-IN"/>
        </w:rPr>
      </w:pPr>
      <w:r w:rsidRPr="00554CA5">
        <w:rPr>
          <w:lang w:val="en-US" w:eastAsia="ja-JP" w:bidi="hi-IN"/>
        </w:rPr>
        <w:t>the CP type of the CSI-RS resource of neighbour cell configured for L1 measurement is the same as the CP type of the CSI-RS resource of the serving cell indicated for L1 measurement, and</w:t>
      </w:r>
    </w:p>
    <w:p w14:paraId="6BB1C7F7" w14:textId="77777777" w:rsidR="0056581A" w:rsidRPr="00554CA5" w:rsidRDefault="0056581A" w:rsidP="0056581A">
      <w:pPr>
        <w:pStyle w:val="ListParagraph"/>
        <w:numPr>
          <w:ilvl w:val="3"/>
          <w:numId w:val="158"/>
        </w:numPr>
        <w:spacing w:after="120"/>
        <w:ind w:firstLineChars="0"/>
        <w:rPr>
          <w:rFonts w:eastAsia="SimSun"/>
          <w:color w:val="000000" w:themeColor="text1"/>
          <w:lang w:val="en-US"/>
        </w:rPr>
      </w:pPr>
      <w:r w:rsidRPr="00554CA5">
        <w:rPr>
          <w:rFonts w:eastAsia="SimSun"/>
          <w:color w:val="000000" w:themeColor="text1"/>
          <w:lang w:val="en-US"/>
        </w:rPr>
        <w:t>It is applied for SCS = 60KHz</w:t>
      </w:r>
    </w:p>
    <w:p w14:paraId="1E514DA9" w14:textId="77777777" w:rsidR="0056581A" w:rsidRPr="00554CA5" w:rsidRDefault="0056581A" w:rsidP="0056581A">
      <w:pPr>
        <w:pStyle w:val="ListParagraph"/>
        <w:numPr>
          <w:ilvl w:val="1"/>
          <w:numId w:val="158"/>
        </w:numPr>
        <w:tabs>
          <w:tab w:val="left" w:pos="-1985"/>
        </w:tabs>
        <w:spacing w:after="120"/>
        <w:ind w:left="1260" w:firstLineChars="0"/>
        <w:rPr>
          <w:lang w:val="en-US" w:eastAsia="ja-JP" w:bidi="hi-IN"/>
        </w:rPr>
      </w:pPr>
      <w:r w:rsidRPr="00554CA5">
        <w:rPr>
          <w:lang w:val="en-US" w:eastAsia="ja-JP" w:bidi="hi-IN"/>
        </w:rPr>
        <w:lastRenderedPageBreak/>
        <w:t>the centre frequency of the CSI-RS resource of the neighbour cell configured for L1 measurement is the same as the centre frequency of the CSI-RS resource of the serving cell indicated for L1 measurement</w:t>
      </w:r>
    </w:p>
    <w:p w14:paraId="301D1AB2" w14:textId="77777777" w:rsidR="0056581A" w:rsidRPr="00554CA5" w:rsidRDefault="0056581A" w:rsidP="0056581A">
      <w:pPr>
        <w:pStyle w:val="ListParagraph"/>
        <w:numPr>
          <w:ilvl w:val="1"/>
          <w:numId w:val="158"/>
        </w:numPr>
        <w:tabs>
          <w:tab w:val="left" w:pos="-1985"/>
        </w:tabs>
        <w:spacing w:after="120"/>
        <w:ind w:left="1260" w:firstLineChars="0"/>
        <w:rPr>
          <w:lang w:val="en-US" w:eastAsia="ja-JP" w:bidi="hi-IN"/>
        </w:rPr>
      </w:pPr>
      <w:r w:rsidRPr="00554CA5">
        <w:rPr>
          <w:lang w:val="en-US" w:eastAsia="ja-JP" w:bidi="hi-IN"/>
        </w:rPr>
        <w:t>The measurementBW are the same.</w:t>
      </w:r>
    </w:p>
    <w:p w14:paraId="6795F162"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Option 7: The discussion on whether and how to accommodate the definition of intra-frequency and inter-frequency CSI-RS-based LTM L1-RSRP measurement can be postponed until the group gains more clarity on the overall measurement framework. (Qualcomm)</w:t>
      </w:r>
    </w:p>
    <w:p w14:paraId="7E5A2AD1"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Option 8: How to define CSI-RS based intra-frequency L1 measurement is related about how to configure CSI-RS for LTM measurement which is pending on RAN1/2 progress. (CMCC)</w:t>
      </w:r>
    </w:p>
    <w:p w14:paraId="64299B8B" w14:textId="77777777" w:rsidR="0056581A" w:rsidRPr="00554CA5" w:rsidRDefault="0056581A" w:rsidP="0056581A">
      <w:pPr>
        <w:pStyle w:val="ListParagraph"/>
        <w:numPr>
          <w:ilvl w:val="2"/>
          <w:numId w:val="158"/>
        </w:numPr>
        <w:spacing w:after="120"/>
        <w:ind w:firstLineChars="0"/>
        <w:rPr>
          <w:rFonts w:eastAsia="SimSun"/>
          <w:color w:val="000000" w:themeColor="text1"/>
          <w:lang w:val="en-US"/>
        </w:rPr>
      </w:pPr>
      <w:r w:rsidRPr="00554CA5">
        <w:rPr>
          <w:rFonts w:eastAsia="SimSun"/>
          <w:color w:val="000000" w:themeColor="text1"/>
          <w:lang w:val="en-US"/>
        </w:rPr>
        <w:t xml:space="preserve">If CSI-RS configuration structure for MO (MeasObjectNR) is used, which means L3 CSI-RS resources for a MO have the same CSI-RS center frequency, SCS, bandwidth, </w:t>
      </w:r>
    </w:p>
    <w:p w14:paraId="2B411ADC" w14:textId="77777777" w:rsidR="0056581A" w:rsidRPr="00554CA5" w:rsidRDefault="0056581A" w:rsidP="0056581A">
      <w:pPr>
        <w:pStyle w:val="ListParagraph"/>
        <w:numPr>
          <w:ilvl w:val="3"/>
          <w:numId w:val="158"/>
        </w:numPr>
        <w:spacing w:after="120"/>
        <w:ind w:firstLineChars="0"/>
        <w:rPr>
          <w:rFonts w:eastAsia="SimSun"/>
          <w:color w:val="000000" w:themeColor="text1"/>
          <w:lang w:val="en-US"/>
        </w:rPr>
      </w:pPr>
      <w:r w:rsidRPr="00554CA5">
        <w:rPr>
          <w:rFonts w:eastAsia="SimSun"/>
          <w:color w:val="000000" w:themeColor="text1"/>
          <w:lang w:val="en-US"/>
        </w:rPr>
        <w:t>In this case, the definition of CSI-RS based L3 measurement can be reused. In detail, a measurement is defined as a CSI-RS based intra-frequency L1 measurement provided that SCS/CP type/centre frequency of the CSI-RS resource of the neighbour cell configured for measurement are same as that of the serving cell indicated for measurement.</w:t>
      </w:r>
    </w:p>
    <w:p w14:paraId="7BB02AF5" w14:textId="77777777" w:rsidR="0056581A" w:rsidRPr="00554CA5" w:rsidRDefault="0056581A" w:rsidP="0056581A">
      <w:pPr>
        <w:pStyle w:val="ListParagraph"/>
        <w:numPr>
          <w:ilvl w:val="2"/>
          <w:numId w:val="158"/>
        </w:numPr>
        <w:spacing w:after="120"/>
        <w:ind w:firstLineChars="0"/>
        <w:rPr>
          <w:rFonts w:eastAsia="SimSun"/>
          <w:color w:val="000000" w:themeColor="text1"/>
          <w:lang w:val="en-US"/>
        </w:rPr>
      </w:pPr>
      <w:r w:rsidRPr="00554CA5">
        <w:rPr>
          <w:rFonts w:eastAsia="SimSun"/>
          <w:color w:val="000000" w:themeColor="text1"/>
          <w:lang w:val="en-US"/>
        </w:rPr>
        <w:t>If NZP-CSI-RS-Resource structure is used, it is possible that different CSI-RS resources from the same cell have different SCS, center frequency, BW,</w:t>
      </w:r>
    </w:p>
    <w:p w14:paraId="306CEC52" w14:textId="77777777" w:rsidR="0056581A" w:rsidRPr="00554CA5" w:rsidRDefault="0056581A" w:rsidP="0056581A">
      <w:pPr>
        <w:pStyle w:val="ListParagraph"/>
        <w:numPr>
          <w:ilvl w:val="3"/>
          <w:numId w:val="158"/>
        </w:numPr>
        <w:spacing w:after="120"/>
        <w:ind w:firstLineChars="0"/>
        <w:rPr>
          <w:rFonts w:eastAsia="SimSun"/>
          <w:color w:val="000000" w:themeColor="text1"/>
          <w:lang w:val="en-US"/>
        </w:rPr>
      </w:pPr>
      <w:r w:rsidRPr="00554CA5">
        <w:rPr>
          <w:rFonts w:eastAsia="SimSun"/>
          <w:color w:val="000000" w:themeColor="text1"/>
          <w:lang w:val="en-US"/>
        </w:rPr>
        <w:t>In this case, it is difficult to follow the definition of CSI-RS based L3 measurement. It is preferred not to have definition of CSI-RS based intra-frequency L1 measurement (i.e. CSI-RS based L1-RSRP measurement are categorized into measurement within active BWP and measurement outside active BWP).</w:t>
      </w:r>
    </w:p>
    <w:p w14:paraId="5DB2CE3E"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Option 9: Prefer to define the intra-frequency and inter-frequency for CSI-RS based L1 measurement and a measurement is defined as a CSI-RS based intra-frequency L1 measurement provided that: (CT, ZTE)</w:t>
      </w:r>
    </w:p>
    <w:p w14:paraId="2F9F132A" w14:textId="77777777" w:rsidR="0056581A" w:rsidRPr="00554CA5" w:rsidRDefault="0056581A" w:rsidP="0056581A">
      <w:pPr>
        <w:pStyle w:val="ListParagraph"/>
        <w:numPr>
          <w:ilvl w:val="2"/>
          <w:numId w:val="158"/>
        </w:numPr>
        <w:tabs>
          <w:tab w:val="left" w:pos="-392"/>
        </w:tabs>
        <w:spacing w:after="120"/>
        <w:ind w:firstLineChars="0"/>
        <w:rPr>
          <w:rFonts w:eastAsia="SimSun"/>
          <w:color w:val="000000" w:themeColor="text1"/>
          <w:lang w:val="en-US"/>
        </w:rPr>
      </w:pPr>
      <w:r w:rsidRPr="00554CA5">
        <w:rPr>
          <w:rFonts w:eastAsia="SimSun"/>
          <w:color w:val="000000" w:themeColor="text1"/>
          <w:lang w:val="en-US"/>
        </w:rPr>
        <w:t>the SCS of the CSI-RS resource of the neighbour cell configured for L1 measurement is the same as the SCS of the CSI-RS resource on the serving cell indicated for L1 measurement, and</w:t>
      </w:r>
    </w:p>
    <w:p w14:paraId="04AF08A7" w14:textId="77777777" w:rsidR="0056581A" w:rsidRPr="00554CA5" w:rsidRDefault="0056581A" w:rsidP="0056581A">
      <w:pPr>
        <w:pStyle w:val="ListParagraph"/>
        <w:numPr>
          <w:ilvl w:val="2"/>
          <w:numId w:val="158"/>
        </w:numPr>
        <w:tabs>
          <w:tab w:val="left" w:pos="-392"/>
        </w:tabs>
        <w:spacing w:after="120"/>
        <w:ind w:firstLineChars="0"/>
        <w:rPr>
          <w:rFonts w:eastAsia="SimSun"/>
          <w:color w:val="000000" w:themeColor="text1"/>
          <w:lang w:val="en-US"/>
        </w:rPr>
      </w:pPr>
      <w:r w:rsidRPr="00554CA5">
        <w:rPr>
          <w:rFonts w:eastAsia="SimSun"/>
          <w:color w:val="000000" w:themeColor="text1"/>
          <w:lang w:val="en-US"/>
        </w:rPr>
        <w:t>the CP type of the CSI-RS resource of neighbour cell configured for L1 measurement is the same as the CP type of the CSI-RS resource of the serving cell indicated for L1 measurement, and</w:t>
      </w:r>
    </w:p>
    <w:p w14:paraId="49EBB2B4" w14:textId="77777777" w:rsidR="0056581A" w:rsidRPr="00554CA5" w:rsidRDefault="0056581A" w:rsidP="0056581A">
      <w:pPr>
        <w:pStyle w:val="ListParagraph"/>
        <w:numPr>
          <w:ilvl w:val="3"/>
          <w:numId w:val="158"/>
        </w:numPr>
        <w:tabs>
          <w:tab w:val="left" w:pos="-392"/>
          <w:tab w:val="left" w:pos="328"/>
        </w:tabs>
        <w:spacing w:after="120"/>
        <w:ind w:firstLineChars="0"/>
        <w:rPr>
          <w:rFonts w:eastAsia="SimSun"/>
          <w:color w:val="000000" w:themeColor="text1"/>
          <w:lang w:val="en-US"/>
        </w:rPr>
      </w:pPr>
      <w:r w:rsidRPr="00554CA5">
        <w:rPr>
          <w:rFonts w:eastAsia="SimSun"/>
          <w:color w:val="000000" w:themeColor="text1"/>
          <w:lang w:val="en-US"/>
        </w:rPr>
        <w:t>It is applied for SCS = 60KHz</w:t>
      </w:r>
    </w:p>
    <w:p w14:paraId="72337A88" w14:textId="77777777" w:rsidR="0056581A" w:rsidRPr="00554CA5" w:rsidRDefault="0056581A" w:rsidP="0056581A">
      <w:pPr>
        <w:pStyle w:val="ListParagraph"/>
        <w:numPr>
          <w:ilvl w:val="2"/>
          <w:numId w:val="158"/>
        </w:numPr>
        <w:tabs>
          <w:tab w:val="left" w:pos="-392"/>
        </w:tabs>
        <w:spacing w:after="120"/>
        <w:ind w:firstLineChars="0"/>
        <w:rPr>
          <w:rFonts w:eastAsia="SimSun"/>
          <w:color w:val="000000" w:themeColor="text1"/>
          <w:lang w:val="en-US"/>
        </w:rPr>
      </w:pPr>
      <w:r w:rsidRPr="00554CA5">
        <w:rPr>
          <w:rFonts w:eastAsia="SimSun"/>
          <w:color w:val="000000" w:themeColor="text1"/>
          <w:lang w:val="en-US"/>
        </w:rPr>
        <w:t>the centre frequency of the CSI-RS resource of the neighbour cell configured for L1 measurement is the same as the centre frequency of the CSI-RS resource of the serving cell indicated for L1 measurement</w:t>
      </w:r>
    </w:p>
    <w:p w14:paraId="3BF096C3" w14:textId="77777777" w:rsidR="0056581A" w:rsidRPr="00554CA5" w:rsidRDefault="0056581A" w:rsidP="0056581A">
      <w:pPr>
        <w:pStyle w:val="ListParagraph"/>
        <w:numPr>
          <w:ilvl w:val="1"/>
          <w:numId w:val="158"/>
        </w:numPr>
        <w:spacing w:after="120"/>
        <w:ind w:firstLineChars="0"/>
        <w:rPr>
          <w:color w:val="000000" w:themeColor="text1"/>
          <w:lang w:val="en-US"/>
        </w:rPr>
      </w:pPr>
      <w:r w:rsidRPr="00554CA5">
        <w:rPr>
          <w:rFonts w:eastAsia="SimSun"/>
          <w:color w:val="000000" w:themeColor="text1"/>
          <w:lang w:val="en-US"/>
        </w:rPr>
        <w:t>Option 10: If legacy definition of intra-frequency and inter-frequency will be re-used, all the CSI-RS resources configured for the same cell should be with the same frequency location and SCS. RAN4 to discuss whether to limit the CSI-RS configuration. (Xiaomi)</w:t>
      </w:r>
    </w:p>
    <w:p w14:paraId="17D48B23" w14:textId="77777777" w:rsidR="0056581A" w:rsidRPr="00554CA5" w:rsidRDefault="0056581A" w:rsidP="0056581A">
      <w:pPr>
        <w:pStyle w:val="ListParagraph"/>
        <w:spacing w:after="120"/>
        <w:ind w:left="840" w:firstLineChars="0" w:firstLine="0"/>
        <w:rPr>
          <w:rFonts w:eastAsia="SimSun"/>
          <w:color w:val="000000" w:themeColor="text1"/>
          <w:lang w:val="en-US"/>
        </w:rPr>
      </w:pPr>
    </w:p>
    <w:p w14:paraId="4FEA7E74"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t>Recommended WF:</w:t>
      </w:r>
    </w:p>
    <w:p w14:paraId="7201FF94"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Option 1+Option6?</w:t>
      </w:r>
    </w:p>
    <w:p w14:paraId="51B6CFFE" w14:textId="77777777" w:rsidR="0056581A" w:rsidRPr="00554CA5" w:rsidRDefault="0056581A" w:rsidP="0056581A">
      <w:pPr>
        <w:spacing w:after="120"/>
        <w:ind w:left="420"/>
        <w:rPr>
          <w:color w:val="000000" w:themeColor="text1"/>
          <w:lang w:val="en-US"/>
        </w:rPr>
      </w:pPr>
      <w:r w:rsidRPr="00554CA5">
        <w:rPr>
          <w:lang w:val="en-US"/>
        </w:rPr>
        <w:lastRenderedPageBreak/>
        <w:t xml:space="preserve">It is proposed to follow intra-frequency/inter-frequency definition for CSI-RS based L3 measurement. e.g. </w:t>
      </w:r>
      <w:r w:rsidRPr="00554CA5">
        <w:rPr>
          <w:rFonts w:eastAsiaTheme="minorEastAsia"/>
          <w:lang w:val="en-US"/>
        </w:rPr>
        <w:t>a</w:t>
      </w:r>
      <w:r w:rsidRPr="00554CA5">
        <w:rPr>
          <w:lang w:val="en-US"/>
        </w:rPr>
        <w:t xml:space="preserve"> measurement is defined as a CSI-RS based intra-frequency L1 measurement provided that: (Apple, CATT)</w:t>
      </w:r>
    </w:p>
    <w:p w14:paraId="6D562D72" w14:textId="77777777" w:rsidR="0056581A" w:rsidRPr="00554CA5" w:rsidRDefault="0056581A" w:rsidP="0056581A">
      <w:pPr>
        <w:pStyle w:val="ListParagraph"/>
        <w:numPr>
          <w:ilvl w:val="2"/>
          <w:numId w:val="158"/>
        </w:numPr>
        <w:spacing w:after="120"/>
        <w:ind w:firstLineChars="0"/>
        <w:rPr>
          <w:lang w:val="en-US" w:eastAsia="ja-JP" w:bidi="hi-IN"/>
        </w:rPr>
      </w:pPr>
      <w:r w:rsidRPr="00554CA5">
        <w:rPr>
          <w:lang w:val="en-US" w:eastAsia="ja-JP" w:bidi="hi-IN"/>
        </w:rPr>
        <w:t xml:space="preserve">the SCS of the CSI-RS resource of the neighbour cell configured for L1 measurement is the same as the SCS of </w:t>
      </w:r>
      <w:r w:rsidRPr="00554CA5">
        <w:rPr>
          <w:color w:val="FF0000"/>
          <w:u w:val="single"/>
          <w:lang w:val="en-US" w:eastAsia="ja-JP" w:bidi="hi-IN"/>
        </w:rPr>
        <w:t>any of</w:t>
      </w:r>
      <w:r w:rsidRPr="00554CA5">
        <w:rPr>
          <w:color w:val="FF0000"/>
          <w:lang w:val="en-US" w:eastAsia="ja-JP" w:bidi="hi-IN"/>
        </w:rPr>
        <w:t xml:space="preserve"> </w:t>
      </w:r>
      <w:r w:rsidRPr="00554CA5">
        <w:rPr>
          <w:lang w:val="en-US" w:eastAsia="ja-JP" w:bidi="hi-IN"/>
        </w:rPr>
        <w:t>the CSI-RS resource</w:t>
      </w:r>
      <w:r w:rsidRPr="00554CA5">
        <w:rPr>
          <w:color w:val="FF0000"/>
          <w:u w:val="single"/>
          <w:lang w:val="en-US" w:eastAsia="ja-JP" w:bidi="hi-IN"/>
        </w:rPr>
        <w:t>s</w:t>
      </w:r>
      <w:r w:rsidRPr="00554CA5">
        <w:rPr>
          <w:lang w:val="en-US" w:eastAsia="ja-JP" w:bidi="hi-IN"/>
        </w:rPr>
        <w:t xml:space="preserve"> on the serving cell indicated for L1 measurement, and</w:t>
      </w:r>
    </w:p>
    <w:p w14:paraId="1E1A5704" w14:textId="77777777" w:rsidR="0056581A" w:rsidRPr="00554CA5" w:rsidRDefault="0056581A" w:rsidP="0056581A">
      <w:pPr>
        <w:pStyle w:val="ListParagraph"/>
        <w:numPr>
          <w:ilvl w:val="2"/>
          <w:numId w:val="158"/>
        </w:numPr>
        <w:spacing w:after="120"/>
        <w:ind w:firstLineChars="0"/>
        <w:rPr>
          <w:lang w:val="en-US" w:eastAsia="ja-JP" w:bidi="hi-IN"/>
        </w:rPr>
      </w:pPr>
      <w:r w:rsidRPr="00554CA5">
        <w:rPr>
          <w:lang w:val="en-US" w:eastAsia="ja-JP" w:bidi="hi-IN"/>
        </w:rPr>
        <w:t xml:space="preserve">the CP type of the CSI-RS resource of neighbour cell configured for L1 measurement is the same as the CP type of </w:t>
      </w:r>
      <w:r w:rsidRPr="00554CA5">
        <w:rPr>
          <w:color w:val="FF0000"/>
          <w:u w:val="single"/>
          <w:lang w:val="en-US" w:eastAsia="ja-JP" w:bidi="hi-IN"/>
        </w:rPr>
        <w:t>any of</w:t>
      </w:r>
      <w:r w:rsidRPr="00554CA5">
        <w:rPr>
          <w:color w:val="FF0000"/>
          <w:lang w:val="en-US" w:eastAsia="ja-JP" w:bidi="hi-IN"/>
        </w:rPr>
        <w:t xml:space="preserve"> </w:t>
      </w:r>
      <w:r w:rsidRPr="00554CA5">
        <w:rPr>
          <w:lang w:val="en-US" w:eastAsia="ja-JP" w:bidi="hi-IN"/>
        </w:rPr>
        <w:t>the CSI-RS resource</w:t>
      </w:r>
      <w:r w:rsidRPr="00554CA5">
        <w:rPr>
          <w:color w:val="FF0000"/>
          <w:u w:val="single"/>
          <w:lang w:val="en-US" w:eastAsia="ja-JP" w:bidi="hi-IN"/>
        </w:rPr>
        <w:t>s</w:t>
      </w:r>
      <w:r w:rsidRPr="00554CA5">
        <w:rPr>
          <w:lang w:val="en-US" w:eastAsia="ja-JP" w:bidi="hi-IN"/>
        </w:rPr>
        <w:t xml:space="preserve"> of the serving cell indicated for L1 measurement, and</w:t>
      </w:r>
    </w:p>
    <w:p w14:paraId="7388FDCE" w14:textId="77777777" w:rsidR="0056581A" w:rsidRPr="00554CA5" w:rsidRDefault="0056581A" w:rsidP="0056581A">
      <w:pPr>
        <w:pStyle w:val="ListParagraph"/>
        <w:numPr>
          <w:ilvl w:val="3"/>
          <w:numId w:val="158"/>
        </w:numPr>
        <w:spacing w:after="120"/>
        <w:ind w:firstLineChars="0"/>
        <w:rPr>
          <w:lang w:val="en-US" w:eastAsia="ja-JP" w:bidi="hi-IN"/>
        </w:rPr>
      </w:pPr>
      <w:r w:rsidRPr="00554CA5">
        <w:rPr>
          <w:lang w:val="en-US" w:eastAsia="ja-JP" w:bidi="hi-IN"/>
        </w:rPr>
        <w:t>It is applied for SCS = 60KHz</w:t>
      </w:r>
    </w:p>
    <w:p w14:paraId="697DC15E" w14:textId="77777777" w:rsidR="0056581A" w:rsidRPr="00554CA5" w:rsidRDefault="0056581A" w:rsidP="0056581A">
      <w:pPr>
        <w:pStyle w:val="ListParagraph"/>
        <w:numPr>
          <w:ilvl w:val="2"/>
          <w:numId w:val="158"/>
        </w:numPr>
        <w:spacing w:after="120"/>
        <w:ind w:firstLineChars="0"/>
        <w:rPr>
          <w:rFonts w:eastAsia="SimSun"/>
          <w:color w:val="000000" w:themeColor="text1"/>
          <w:lang w:val="en-US"/>
        </w:rPr>
      </w:pPr>
      <w:r w:rsidRPr="00554CA5">
        <w:rPr>
          <w:lang w:val="en-US" w:eastAsia="ja-JP" w:bidi="hi-IN"/>
        </w:rPr>
        <w:t xml:space="preserve">the centre frequency of the CSI-RS resource of the neighbour cell configured for L1 measurement is the same as </w:t>
      </w:r>
      <w:r w:rsidRPr="00554CA5">
        <w:rPr>
          <w:lang w:val="en-US" w:bidi="hi-IN"/>
        </w:rPr>
        <w:t xml:space="preserve">the </w:t>
      </w:r>
      <w:r w:rsidRPr="00554CA5">
        <w:rPr>
          <w:lang w:val="en-US" w:eastAsia="ja-JP" w:bidi="hi-IN"/>
        </w:rPr>
        <w:t xml:space="preserve">centre frequency of </w:t>
      </w:r>
      <w:r w:rsidRPr="00554CA5">
        <w:rPr>
          <w:color w:val="FF0000"/>
          <w:u w:val="single"/>
          <w:lang w:val="en-US" w:eastAsia="ja-JP" w:bidi="hi-IN"/>
        </w:rPr>
        <w:t>any of</w:t>
      </w:r>
      <w:r w:rsidRPr="00554CA5">
        <w:rPr>
          <w:lang w:val="en-US" w:eastAsia="ja-JP" w:bidi="hi-IN"/>
        </w:rPr>
        <w:t xml:space="preserve"> the CSI-RS resource</w:t>
      </w:r>
      <w:r w:rsidRPr="00554CA5">
        <w:rPr>
          <w:color w:val="FF0000"/>
          <w:u w:val="single"/>
          <w:lang w:val="en-US" w:eastAsia="ja-JP" w:bidi="hi-IN"/>
        </w:rPr>
        <w:t>s</w:t>
      </w:r>
      <w:r w:rsidRPr="00554CA5">
        <w:rPr>
          <w:lang w:val="en-US" w:eastAsia="ja-JP" w:bidi="hi-IN"/>
        </w:rPr>
        <w:t xml:space="preserve"> of the serving cell indicated for L1 measurement.</w:t>
      </w:r>
    </w:p>
    <w:p w14:paraId="187024D1" w14:textId="77777777" w:rsidR="0056581A" w:rsidRPr="00554CA5" w:rsidRDefault="0056581A" w:rsidP="0056581A">
      <w:pPr>
        <w:rPr>
          <w:lang w:val="en-US"/>
        </w:rPr>
      </w:pPr>
    </w:p>
    <w:p w14:paraId="01904447" w14:textId="2351E6CB" w:rsidR="00D4234D" w:rsidRPr="00554CA5" w:rsidRDefault="00D4234D" w:rsidP="0056581A">
      <w:pPr>
        <w:rPr>
          <w:lang w:val="en-US"/>
        </w:rPr>
      </w:pPr>
      <w:r w:rsidRPr="00554CA5">
        <w:rPr>
          <w:lang w:val="en-US"/>
        </w:rPr>
        <w:t>Discussion:</w:t>
      </w:r>
    </w:p>
    <w:p w14:paraId="31F5B603" w14:textId="4B0F6827" w:rsidR="00D4234D" w:rsidRPr="00554CA5" w:rsidRDefault="00D4234D" w:rsidP="0056581A">
      <w:pPr>
        <w:rPr>
          <w:lang w:val="en-US"/>
        </w:rPr>
      </w:pPr>
      <w:r w:rsidRPr="00554CA5">
        <w:rPr>
          <w:lang w:val="en-US"/>
        </w:rPr>
        <w:t>Vivo: it is not good to follow R16 logic since the configuration is different. In legacy there is center frequency configured by NW. UE can be configured with multiple BWP, which may have different center frequency.</w:t>
      </w:r>
    </w:p>
    <w:p w14:paraId="1EB9E9AD" w14:textId="4164B6BC" w:rsidR="00D4234D" w:rsidRPr="00554CA5" w:rsidRDefault="00D4234D" w:rsidP="0056581A">
      <w:pPr>
        <w:rPr>
          <w:lang w:val="en-US"/>
        </w:rPr>
      </w:pPr>
      <w:r w:rsidRPr="00554CA5">
        <w:rPr>
          <w:lang w:val="en-US"/>
        </w:rPr>
        <w:t xml:space="preserve">Nokia: similar comment as vivo. We can consider some minimum UE CBW, e.g. if target CSI-RS is within that, then it is intra. </w:t>
      </w:r>
    </w:p>
    <w:p w14:paraId="0AC46D92" w14:textId="54BA45CB" w:rsidR="00BD1E1A" w:rsidRPr="00554CA5" w:rsidRDefault="00BD1E1A" w:rsidP="0056581A">
      <w:pPr>
        <w:rPr>
          <w:lang w:val="en-US" w:eastAsia="ja-JP" w:bidi="hi-IN"/>
        </w:rPr>
      </w:pPr>
      <w:r w:rsidRPr="00554CA5">
        <w:rPr>
          <w:lang w:val="en-US"/>
        </w:rPr>
        <w:t xml:space="preserve">QC: do we need to consider </w:t>
      </w:r>
      <w:r w:rsidRPr="00554CA5">
        <w:rPr>
          <w:lang w:val="en-US" w:eastAsia="ja-JP" w:bidi="hi-IN"/>
        </w:rPr>
        <w:t>centre frequency of the CSI-RS</w:t>
      </w:r>
      <w:r w:rsidRPr="00554CA5">
        <w:rPr>
          <w:lang w:val="en-US" w:eastAsia="ja-JP" w:bidi="hi-IN"/>
        </w:rPr>
        <w:t>? The important thing is whether UE can measure CSI-RS simultaneously.</w:t>
      </w:r>
    </w:p>
    <w:p w14:paraId="061A8A7A" w14:textId="21D7B481" w:rsidR="00FD76E7" w:rsidRPr="00554CA5" w:rsidRDefault="00FD76E7" w:rsidP="0056581A">
      <w:pPr>
        <w:rPr>
          <w:lang w:val="en-US" w:eastAsia="ja-JP" w:bidi="hi-IN"/>
        </w:rPr>
      </w:pPr>
      <w:r w:rsidRPr="00554CA5">
        <w:rPr>
          <w:lang w:val="en-US" w:eastAsia="ja-JP" w:bidi="hi-IN"/>
        </w:rPr>
        <w:t>CMCC: definition depends on how the CSI-RS is configured, which is still being discussed in RAN1/2. We prefer to have same definition of L3 CSI-RS or not having any definition.</w:t>
      </w:r>
    </w:p>
    <w:p w14:paraId="26D263B2" w14:textId="38574A67" w:rsidR="00FD76E7" w:rsidRPr="00554CA5" w:rsidRDefault="00FD76E7" w:rsidP="0056581A">
      <w:pPr>
        <w:rPr>
          <w:lang w:val="en-US" w:eastAsia="ja-JP" w:bidi="hi-IN"/>
        </w:rPr>
      </w:pPr>
      <w:r w:rsidRPr="00554CA5">
        <w:rPr>
          <w:lang w:val="en-US" w:eastAsia="ja-JP" w:bidi="hi-IN"/>
        </w:rPr>
        <w:t>OPPO: other groups are interested in definition of intra/inter</w:t>
      </w:r>
    </w:p>
    <w:p w14:paraId="77CADB80" w14:textId="6F711526" w:rsidR="00796BFA" w:rsidRPr="00554CA5" w:rsidRDefault="00796BFA" w:rsidP="0056581A">
      <w:pPr>
        <w:rPr>
          <w:lang w:val="en-US" w:eastAsia="ja-JP" w:bidi="hi-IN"/>
        </w:rPr>
      </w:pPr>
      <w:r w:rsidRPr="00554CA5">
        <w:rPr>
          <w:lang w:val="en-US" w:eastAsia="ja-JP" w:bidi="hi-IN"/>
        </w:rPr>
        <w:t>Apple: support option 1. There are quite many other procedure</w:t>
      </w:r>
      <w:r w:rsidR="002E34E5" w:rsidRPr="00554CA5">
        <w:rPr>
          <w:lang w:val="en-US" w:eastAsia="ja-JP" w:bidi="hi-IN"/>
        </w:rPr>
        <w:t>s</w:t>
      </w:r>
      <w:r w:rsidRPr="00554CA5">
        <w:rPr>
          <w:lang w:val="en-US" w:eastAsia="ja-JP" w:bidi="hi-IN"/>
        </w:rPr>
        <w:t xml:space="preserve"> that have similar design. </w:t>
      </w:r>
    </w:p>
    <w:p w14:paraId="597CE59D" w14:textId="4A4E1DCA" w:rsidR="00FD76E7" w:rsidRPr="00554CA5" w:rsidRDefault="00FD76E7" w:rsidP="0056581A">
      <w:pPr>
        <w:rPr>
          <w:lang w:val="en-US" w:eastAsia="ja-JP" w:bidi="hi-IN"/>
        </w:rPr>
      </w:pPr>
    </w:p>
    <w:p w14:paraId="29398C5E" w14:textId="01B511E2" w:rsidR="00FD76E7" w:rsidRPr="00554CA5" w:rsidRDefault="00FD76E7" w:rsidP="0056581A">
      <w:pPr>
        <w:rPr>
          <w:lang w:val="en-US" w:eastAsia="ja-JP" w:bidi="hi-IN"/>
        </w:rPr>
      </w:pPr>
      <w:r w:rsidRPr="00554CA5">
        <w:rPr>
          <w:lang w:val="en-US" w:eastAsia="ja-JP" w:bidi="hi-IN"/>
        </w:rPr>
        <w:t xml:space="preserve">Alternative 1: define intra/inter </w:t>
      </w:r>
      <w:r w:rsidR="002E34E5" w:rsidRPr="00554CA5">
        <w:rPr>
          <w:lang w:val="en-US" w:eastAsia="ja-JP" w:bidi="hi-IN"/>
        </w:rPr>
        <w:t>based on</w:t>
      </w:r>
      <w:r w:rsidRPr="00554CA5">
        <w:rPr>
          <w:lang w:val="en-US" w:eastAsia="ja-JP" w:bidi="hi-IN"/>
        </w:rPr>
        <w:t xml:space="preserve"> legacy L3 </w:t>
      </w:r>
      <w:r w:rsidR="002E34E5" w:rsidRPr="00554CA5">
        <w:rPr>
          <w:lang w:val="en-US" w:eastAsia="ja-JP" w:bidi="hi-IN"/>
        </w:rPr>
        <w:t>(with some modification)</w:t>
      </w:r>
    </w:p>
    <w:p w14:paraId="05EF2631" w14:textId="21F33A54" w:rsidR="00FD76E7" w:rsidRPr="00554CA5" w:rsidRDefault="00FD76E7" w:rsidP="00FD76E7">
      <w:pPr>
        <w:pStyle w:val="ListParagraph"/>
        <w:numPr>
          <w:ilvl w:val="0"/>
          <w:numId w:val="158"/>
        </w:numPr>
        <w:ind w:firstLineChars="0"/>
        <w:rPr>
          <w:lang w:val="en-US" w:eastAsia="ja-JP" w:bidi="hi-IN"/>
        </w:rPr>
      </w:pPr>
      <w:r w:rsidRPr="00554CA5">
        <w:rPr>
          <w:lang w:val="en-US" w:eastAsia="ja-JP" w:bidi="hi-IN"/>
        </w:rPr>
        <w:t>support: CMCC, OPPO, Apple</w:t>
      </w:r>
      <w:r w:rsidR="002E34E5" w:rsidRPr="00554CA5">
        <w:rPr>
          <w:lang w:val="en-US" w:eastAsia="ja-JP" w:bidi="hi-IN"/>
        </w:rPr>
        <w:t>, CATT, ZTE</w:t>
      </w:r>
    </w:p>
    <w:p w14:paraId="6BAFC365" w14:textId="2D8A98AA" w:rsidR="00FD76E7" w:rsidRPr="00554CA5" w:rsidRDefault="00FD76E7" w:rsidP="0056581A">
      <w:pPr>
        <w:rPr>
          <w:lang w:val="en-US" w:eastAsia="ja-JP" w:bidi="hi-IN"/>
        </w:rPr>
      </w:pPr>
      <w:r w:rsidRPr="00554CA5">
        <w:rPr>
          <w:lang w:val="en-US" w:eastAsia="ja-JP" w:bidi="hi-IN"/>
        </w:rPr>
        <w:t>Alternative 2: define intra/inter depending on whether measurement needs gap or not</w:t>
      </w:r>
    </w:p>
    <w:p w14:paraId="2BDBF017" w14:textId="481C4422" w:rsidR="002E34E5" w:rsidRPr="00554CA5" w:rsidRDefault="002E34E5" w:rsidP="002E34E5">
      <w:pPr>
        <w:pStyle w:val="ListParagraph"/>
        <w:numPr>
          <w:ilvl w:val="0"/>
          <w:numId w:val="158"/>
        </w:numPr>
        <w:ind w:firstLineChars="0"/>
        <w:rPr>
          <w:lang w:val="en-US" w:eastAsia="ja-JP" w:bidi="hi-IN"/>
        </w:rPr>
      </w:pPr>
      <w:r w:rsidRPr="00554CA5">
        <w:rPr>
          <w:lang w:val="en-US" w:eastAsia="ja-JP" w:bidi="hi-IN"/>
        </w:rPr>
        <w:t>support: MTK, E///, Nokia, vivo</w:t>
      </w:r>
    </w:p>
    <w:p w14:paraId="60ABFF2C" w14:textId="20A7DFAD" w:rsidR="00FD76E7" w:rsidRPr="00554CA5" w:rsidRDefault="00FD76E7" w:rsidP="00FD76E7">
      <w:pPr>
        <w:pStyle w:val="ListParagraph"/>
        <w:numPr>
          <w:ilvl w:val="0"/>
          <w:numId w:val="158"/>
        </w:numPr>
        <w:ind w:firstLineChars="0"/>
        <w:rPr>
          <w:lang w:val="en-US" w:eastAsia="ja-JP" w:bidi="hi-IN"/>
        </w:rPr>
      </w:pPr>
      <w:r w:rsidRPr="00554CA5">
        <w:rPr>
          <w:lang w:val="en-US" w:eastAsia="ja-JP" w:bidi="hi-IN"/>
        </w:rPr>
        <w:t>object: OPPO</w:t>
      </w:r>
    </w:p>
    <w:p w14:paraId="49991070" w14:textId="7D76FDC8" w:rsidR="00FD76E7" w:rsidRPr="00554CA5" w:rsidRDefault="00FD76E7" w:rsidP="0056581A">
      <w:pPr>
        <w:rPr>
          <w:lang w:val="en-US" w:eastAsia="ja-JP" w:bidi="hi-IN"/>
        </w:rPr>
      </w:pPr>
      <w:r w:rsidRPr="00554CA5">
        <w:rPr>
          <w:lang w:val="en-US" w:eastAsia="ja-JP" w:bidi="hi-IN"/>
        </w:rPr>
        <w:t>Alternative 3: not define intra/inter, define measurement with and without gap</w:t>
      </w:r>
    </w:p>
    <w:p w14:paraId="520C5931" w14:textId="431011B6" w:rsidR="002E34E5" w:rsidRPr="00554CA5" w:rsidRDefault="002E34E5" w:rsidP="002E34E5">
      <w:pPr>
        <w:pStyle w:val="ListParagraph"/>
        <w:numPr>
          <w:ilvl w:val="0"/>
          <w:numId w:val="158"/>
        </w:numPr>
        <w:ind w:firstLineChars="0"/>
        <w:rPr>
          <w:lang w:val="en-US"/>
        </w:rPr>
      </w:pPr>
      <w:r w:rsidRPr="00554CA5">
        <w:rPr>
          <w:lang w:val="en-US"/>
        </w:rPr>
        <w:t>support: CMCC, MTK, E///, vivo, CATT, ZTE</w:t>
      </w:r>
    </w:p>
    <w:p w14:paraId="1DD743B7" w14:textId="5C27DF13" w:rsidR="002E34E5" w:rsidRPr="00554CA5" w:rsidRDefault="002E34E5" w:rsidP="002E34E5">
      <w:pPr>
        <w:pStyle w:val="ListParagraph"/>
        <w:numPr>
          <w:ilvl w:val="0"/>
          <w:numId w:val="158"/>
        </w:numPr>
        <w:ind w:firstLineChars="0"/>
        <w:rPr>
          <w:lang w:val="en-US"/>
        </w:rPr>
      </w:pPr>
      <w:r w:rsidRPr="00554CA5">
        <w:rPr>
          <w:lang w:val="en-US"/>
        </w:rPr>
        <w:t>object: Apple</w:t>
      </w:r>
    </w:p>
    <w:p w14:paraId="40EB1F6E" w14:textId="77777777" w:rsidR="00D4234D" w:rsidRPr="00554CA5" w:rsidRDefault="00D4234D" w:rsidP="0056581A">
      <w:pPr>
        <w:rPr>
          <w:lang w:val="en-US"/>
        </w:rPr>
      </w:pPr>
    </w:p>
    <w:p w14:paraId="7BE1E551" w14:textId="77777777" w:rsidR="00D4234D" w:rsidRPr="00554CA5" w:rsidRDefault="00D4234D" w:rsidP="0056581A">
      <w:pPr>
        <w:rPr>
          <w:lang w:val="en-US"/>
        </w:rPr>
      </w:pPr>
    </w:p>
    <w:p w14:paraId="3324B214" w14:textId="77777777" w:rsidR="00001C24" w:rsidRPr="00554CA5" w:rsidRDefault="00001C24" w:rsidP="0056581A">
      <w:pPr>
        <w:rPr>
          <w:lang w:val="en-US"/>
        </w:rPr>
      </w:pPr>
    </w:p>
    <w:p w14:paraId="561F135B" w14:textId="581A1A49" w:rsidR="00414404" w:rsidRPr="00554CA5" w:rsidRDefault="00001C24" w:rsidP="0056581A">
      <w:pPr>
        <w:rPr>
          <w:highlight w:val="green"/>
          <w:lang w:val="en-US"/>
        </w:rPr>
      </w:pPr>
      <w:r w:rsidRPr="00554CA5">
        <w:rPr>
          <w:highlight w:val="green"/>
          <w:lang w:val="en-US"/>
        </w:rPr>
        <w:t>Agreement:</w:t>
      </w:r>
    </w:p>
    <w:p w14:paraId="57F27ED1" w14:textId="7DFA19EC" w:rsidR="002E34E5" w:rsidRPr="00554CA5" w:rsidRDefault="002E34E5" w:rsidP="002E34E5">
      <w:pPr>
        <w:spacing w:after="120"/>
        <w:rPr>
          <w:color w:val="000000" w:themeColor="text1"/>
          <w:highlight w:val="green"/>
          <w:lang w:val="en-US"/>
        </w:rPr>
      </w:pPr>
      <w:r w:rsidRPr="00554CA5">
        <w:rPr>
          <w:rFonts w:eastAsiaTheme="minorEastAsia"/>
          <w:highlight w:val="green"/>
          <w:lang w:val="en-US"/>
        </w:rPr>
        <w:t>A</w:t>
      </w:r>
      <w:r w:rsidRPr="00554CA5">
        <w:rPr>
          <w:highlight w:val="green"/>
          <w:lang w:val="en-US"/>
        </w:rPr>
        <w:t xml:space="preserve"> measurement is defined as a CSI-RS based intra-frequency L1 measurement provided that: </w:t>
      </w:r>
    </w:p>
    <w:p w14:paraId="0CF7FE35" w14:textId="3A84B189" w:rsidR="002E34E5" w:rsidRPr="00554CA5" w:rsidRDefault="002E34E5" w:rsidP="002E34E5">
      <w:pPr>
        <w:pStyle w:val="ListParagraph"/>
        <w:numPr>
          <w:ilvl w:val="2"/>
          <w:numId w:val="158"/>
        </w:numPr>
        <w:spacing w:after="120"/>
        <w:ind w:left="840" w:firstLineChars="0"/>
        <w:rPr>
          <w:highlight w:val="green"/>
          <w:lang w:val="en-US" w:eastAsia="ja-JP" w:bidi="hi-IN"/>
        </w:rPr>
      </w:pPr>
      <w:r w:rsidRPr="00554CA5">
        <w:rPr>
          <w:highlight w:val="green"/>
          <w:lang w:val="en-US" w:eastAsia="ja-JP" w:bidi="hi-IN"/>
        </w:rPr>
        <w:t xml:space="preserve">the SCS of the CSI-RS resource of the neighbour cell configured for L1 measurement is the same as the SCS of </w:t>
      </w:r>
      <w:r w:rsidR="008B6A3A" w:rsidRPr="00554CA5">
        <w:rPr>
          <w:highlight w:val="green"/>
          <w:lang w:val="en-US" w:eastAsia="ja-JP" w:bidi="hi-IN"/>
        </w:rPr>
        <w:t>[</w:t>
      </w:r>
      <w:r w:rsidR="004834A0" w:rsidRPr="00554CA5">
        <w:rPr>
          <w:color w:val="FF0000"/>
          <w:highlight w:val="green"/>
          <w:u w:val="single"/>
          <w:lang w:val="en-US" w:eastAsia="ja-JP" w:bidi="hi-IN"/>
        </w:rPr>
        <w:t xml:space="preserve">active </w:t>
      </w:r>
      <w:r w:rsidR="009F2EE4" w:rsidRPr="00554CA5">
        <w:rPr>
          <w:color w:val="FF0000"/>
          <w:highlight w:val="green"/>
          <w:u w:val="single"/>
          <w:lang w:val="en-US" w:eastAsia="ja-JP" w:bidi="hi-IN"/>
        </w:rPr>
        <w:t xml:space="preserve">DL </w:t>
      </w:r>
      <w:r w:rsidR="004834A0" w:rsidRPr="00554CA5">
        <w:rPr>
          <w:color w:val="FF0000"/>
          <w:highlight w:val="green"/>
          <w:u w:val="single"/>
          <w:lang w:val="en-US" w:eastAsia="ja-JP" w:bidi="hi-IN"/>
        </w:rPr>
        <w:t>BWP</w:t>
      </w:r>
      <w:r w:rsidR="008B6A3A" w:rsidRPr="00554CA5">
        <w:rPr>
          <w:color w:val="FF0000"/>
          <w:highlight w:val="green"/>
          <w:u w:val="single"/>
          <w:lang w:val="en-US" w:eastAsia="ja-JP" w:bidi="hi-IN"/>
        </w:rPr>
        <w:t>]</w:t>
      </w:r>
      <w:r w:rsidRPr="00554CA5">
        <w:rPr>
          <w:highlight w:val="green"/>
          <w:lang w:val="en-US" w:eastAsia="ja-JP" w:bidi="hi-IN"/>
        </w:rPr>
        <w:t>, and</w:t>
      </w:r>
    </w:p>
    <w:p w14:paraId="20DFE869" w14:textId="29DC9FDE" w:rsidR="002E34E5" w:rsidRPr="00554CA5" w:rsidRDefault="002E34E5" w:rsidP="002E34E5">
      <w:pPr>
        <w:pStyle w:val="ListParagraph"/>
        <w:numPr>
          <w:ilvl w:val="2"/>
          <w:numId w:val="158"/>
        </w:numPr>
        <w:spacing w:after="120"/>
        <w:ind w:left="840" w:firstLineChars="0"/>
        <w:rPr>
          <w:highlight w:val="green"/>
          <w:lang w:val="en-US" w:eastAsia="ja-JP" w:bidi="hi-IN"/>
        </w:rPr>
      </w:pPr>
      <w:r w:rsidRPr="00554CA5">
        <w:rPr>
          <w:highlight w:val="green"/>
          <w:lang w:val="en-US" w:eastAsia="ja-JP" w:bidi="hi-IN"/>
        </w:rPr>
        <w:t xml:space="preserve">the CP type of the CSI-RS resource of neighbour cell configured for L1 measurement is the same as the CP type of </w:t>
      </w:r>
      <w:r w:rsidR="00001C24" w:rsidRPr="00554CA5">
        <w:rPr>
          <w:highlight w:val="green"/>
          <w:lang w:val="en-US" w:eastAsia="ja-JP" w:bidi="hi-IN"/>
        </w:rPr>
        <w:t>[</w:t>
      </w:r>
      <w:r w:rsidR="004834A0" w:rsidRPr="00554CA5">
        <w:rPr>
          <w:color w:val="FF0000"/>
          <w:highlight w:val="green"/>
          <w:u w:val="single"/>
          <w:lang w:val="en-US" w:eastAsia="ja-JP" w:bidi="hi-IN"/>
        </w:rPr>
        <w:t xml:space="preserve">active </w:t>
      </w:r>
      <w:r w:rsidR="009F2EE4" w:rsidRPr="00554CA5">
        <w:rPr>
          <w:color w:val="FF0000"/>
          <w:highlight w:val="green"/>
          <w:u w:val="single"/>
          <w:lang w:val="en-US" w:eastAsia="ja-JP" w:bidi="hi-IN"/>
        </w:rPr>
        <w:t xml:space="preserve">DL </w:t>
      </w:r>
      <w:r w:rsidR="004834A0" w:rsidRPr="00554CA5">
        <w:rPr>
          <w:color w:val="FF0000"/>
          <w:highlight w:val="green"/>
          <w:u w:val="single"/>
          <w:lang w:val="en-US" w:eastAsia="ja-JP" w:bidi="hi-IN"/>
        </w:rPr>
        <w:t>BWP</w:t>
      </w:r>
      <w:r w:rsidR="00001C24" w:rsidRPr="00554CA5">
        <w:rPr>
          <w:color w:val="FF0000"/>
          <w:highlight w:val="green"/>
          <w:u w:val="single"/>
          <w:lang w:val="en-US" w:eastAsia="ja-JP" w:bidi="hi-IN"/>
        </w:rPr>
        <w:t>]</w:t>
      </w:r>
      <w:r w:rsidRPr="00554CA5">
        <w:rPr>
          <w:highlight w:val="green"/>
          <w:lang w:val="en-US" w:eastAsia="ja-JP" w:bidi="hi-IN"/>
        </w:rPr>
        <w:t>, and</w:t>
      </w:r>
    </w:p>
    <w:p w14:paraId="48E3BD9D" w14:textId="77777777" w:rsidR="002E34E5" w:rsidRPr="00554CA5" w:rsidRDefault="002E34E5" w:rsidP="002E34E5">
      <w:pPr>
        <w:pStyle w:val="ListParagraph"/>
        <w:numPr>
          <w:ilvl w:val="3"/>
          <w:numId w:val="158"/>
        </w:numPr>
        <w:spacing w:after="120"/>
        <w:ind w:left="1260" w:firstLineChars="0"/>
        <w:rPr>
          <w:highlight w:val="green"/>
          <w:lang w:val="en-US" w:eastAsia="ja-JP" w:bidi="hi-IN"/>
        </w:rPr>
      </w:pPr>
      <w:r w:rsidRPr="00554CA5">
        <w:rPr>
          <w:highlight w:val="green"/>
          <w:lang w:val="en-US" w:eastAsia="ja-JP" w:bidi="hi-IN"/>
        </w:rPr>
        <w:t>It is applied for SCS = 60KHz</w:t>
      </w:r>
    </w:p>
    <w:p w14:paraId="040359B6" w14:textId="3C873AF9" w:rsidR="00574C8C" w:rsidRPr="00554CA5" w:rsidRDefault="00574C8C" w:rsidP="00574C8C">
      <w:pPr>
        <w:pStyle w:val="ListParagraph"/>
        <w:numPr>
          <w:ilvl w:val="2"/>
          <w:numId w:val="158"/>
        </w:numPr>
        <w:spacing w:after="120"/>
        <w:ind w:left="840" w:firstLineChars="0"/>
        <w:rPr>
          <w:highlight w:val="green"/>
          <w:lang w:val="en-US" w:eastAsia="ja-JP" w:bidi="hi-IN"/>
        </w:rPr>
      </w:pPr>
      <w:r w:rsidRPr="00554CA5">
        <w:rPr>
          <w:highlight w:val="green"/>
          <w:lang w:val="en-US" w:eastAsia="ja-JP" w:bidi="hi-IN"/>
        </w:rPr>
        <w:lastRenderedPageBreak/>
        <w:t>[</w:t>
      </w:r>
      <w:r w:rsidRPr="00554CA5">
        <w:rPr>
          <w:highlight w:val="green"/>
          <w:lang w:val="en-US" w:eastAsia="ja-JP" w:bidi="hi-IN"/>
        </w:rPr>
        <w:t xml:space="preserve">the centre frequency of the CSI-RS resource of the neighbour cell configured for L1 measurement is the same as the centre frequency of </w:t>
      </w:r>
      <w:r w:rsidRPr="00554CA5">
        <w:rPr>
          <w:color w:val="FF0000"/>
          <w:highlight w:val="green"/>
          <w:lang w:val="en-US" w:eastAsia="ja-JP" w:bidi="hi-IN"/>
        </w:rPr>
        <w:t xml:space="preserve">any of </w:t>
      </w:r>
      <w:r w:rsidRPr="00554CA5">
        <w:rPr>
          <w:highlight w:val="green"/>
          <w:lang w:val="en-US" w:eastAsia="ja-JP" w:bidi="hi-IN"/>
        </w:rPr>
        <w:t>the CSI-RS resources of the serving cell indicated for L1 measurement</w:t>
      </w:r>
      <w:r w:rsidRPr="00554CA5">
        <w:rPr>
          <w:highlight w:val="green"/>
          <w:lang w:val="en-US" w:eastAsia="ja-JP" w:bidi="hi-IN"/>
        </w:rPr>
        <w:t xml:space="preserve"> (if configured).]</w:t>
      </w:r>
    </w:p>
    <w:p w14:paraId="6A91B7BC" w14:textId="77777777" w:rsidR="004834A0" w:rsidRPr="00554CA5" w:rsidRDefault="004834A0" w:rsidP="004834A0">
      <w:pPr>
        <w:spacing w:after="120"/>
        <w:rPr>
          <w:lang w:val="en-US"/>
        </w:rPr>
      </w:pPr>
    </w:p>
    <w:p w14:paraId="21412E75" w14:textId="77777777" w:rsidR="0056581A" w:rsidRPr="00554CA5" w:rsidRDefault="0056581A" w:rsidP="0056581A">
      <w:pPr>
        <w:pStyle w:val="Heading4"/>
        <w:numPr>
          <w:ilvl w:val="0"/>
          <w:numId w:val="0"/>
        </w:numPr>
        <w:rPr>
          <w:b/>
          <w:bCs/>
          <w:lang w:val="en-US"/>
        </w:rPr>
      </w:pPr>
      <w:r w:rsidRPr="00554CA5">
        <w:rPr>
          <w:b/>
          <w:bCs/>
          <w:lang w:val="en-US"/>
        </w:rPr>
        <w:t>Issue 3-4: Categorization of CSI-RS based L1 RSRP measurement</w:t>
      </w:r>
    </w:p>
    <w:p w14:paraId="5CA011BF"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t>Candidate options:</w:t>
      </w:r>
    </w:p>
    <w:p w14:paraId="03D5C506"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Option 1: Categorize CSI-RS based L1-RSRP measurement into intra-frequency and inter-frequency (Apple, CATT, CT)</w:t>
      </w:r>
    </w:p>
    <w:p w14:paraId="3AF43B97" w14:textId="77777777" w:rsidR="0056581A" w:rsidRPr="00554CA5" w:rsidRDefault="0056581A" w:rsidP="0056581A">
      <w:pPr>
        <w:pStyle w:val="ListParagraph"/>
        <w:numPr>
          <w:ilvl w:val="1"/>
          <w:numId w:val="158"/>
        </w:numPr>
        <w:spacing w:after="120"/>
        <w:ind w:firstLineChars="0"/>
        <w:rPr>
          <w:rFonts w:eastAsia="SimSun"/>
          <w:bCs/>
          <w:color w:val="000000" w:themeColor="text1"/>
          <w:lang w:val="en-US"/>
        </w:rPr>
      </w:pPr>
      <w:r w:rsidRPr="00554CA5">
        <w:rPr>
          <w:rFonts w:eastAsia="SimSun"/>
          <w:color w:val="000000" w:themeColor="text1"/>
          <w:lang w:val="en-US"/>
        </w:rPr>
        <w:t xml:space="preserve">Option 2: </w:t>
      </w:r>
      <w:r w:rsidRPr="00554CA5">
        <w:rPr>
          <w:rFonts w:cstheme="minorHAnsi"/>
          <w:bCs/>
          <w:lang w:val="en-US"/>
        </w:rPr>
        <w:t>Prefer to categorize CSI-RS based L1-RSRP measurement into CSI-RS based L1-RSRP measurement within active BWP and outside active BWP for further discussion. We can compromise to call “CSI-RS based L1-RSRP measurement within active BWP” intra-frequency if it is the majority view. (MTK)</w:t>
      </w:r>
    </w:p>
    <w:p w14:paraId="469EE37A" w14:textId="77777777" w:rsidR="0056581A" w:rsidRPr="00554CA5" w:rsidRDefault="0056581A" w:rsidP="0056581A">
      <w:pPr>
        <w:pStyle w:val="ListParagraph"/>
        <w:numPr>
          <w:ilvl w:val="1"/>
          <w:numId w:val="158"/>
        </w:numPr>
        <w:spacing w:after="120"/>
        <w:ind w:firstLineChars="0"/>
        <w:rPr>
          <w:rFonts w:cstheme="minorHAnsi"/>
          <w:bCs/>
          <w:lang w:val="en-US"/>
        </w:rPr>
      </w:pPr>
      <w:r w:rsidRPr="00554CA5">
        <w:rPr>
          <w:rFonts w:cstheme="minorHAnsi"/>
          <w:bCs/>
          <w:lang w:val="en-US"/>
        </w:rPr>
        <w:t>Option 3: How to category CSI-RS based L1-RSRP measurement is pending on whether/how to define CSI-RS based intra-frequency L1 measurement. (CMCC)</w:t>
      </w:r>
    </w:p>
    <w:p w14:paraId="58898E12" w14:textId="77777777" w:rsidR="0056581A" w:rsidRPr="00554CA5" w:rsidRDefault="0056581A" w:rsidP="0056581A">
      <w:pPr>
        <w:pStyle w:val="ListParagraph"/>
        <w:numPr>
          <w:ilvl w:val="2"/>
          <w:numId w:val="158"/>
        </w:numPr>
        <w:spacing w:after="120"/>
        <w:ind w:firstLineChars="0"/>
        <w:rPr>
          <w:rFonts w:cstheme="minorHAnsi"/>
          <w:bCs/>
          <w:lang w:val="en-US"/>
        </w:rPr>
      </w:pPr>
      <w:r w:rsidRPr="00554CA5">
        <w:rPr>
          <w:rFonts w:cstheme="minorHAnsi"/>
          <w:bCs/>
          <w:lang w:val="en-US"/>
        </w:rPr>
        <w:t>3a: If the definition of CSI-RS based intra-frequency L1 measurement is same as that for CSI-RS based intra-frequency L3 measurement, CSI-RS based L1-RSRP measurement are categorized into intra-frequency and inter-frequency.</w:t>
      </w:r>
    </w:p>
    <w:p w14:paraId="301C1EB5" w14:textId="77777777" w:rsidR="0056581A" w:rsidRPr="00554CA5" w:rsidRDefault="0056581A" w:rsidP="0056581A">
      <w:pPr>
        <w:pStyle w:val="ListParagraph"/>
        <w:numPr>
          <w:ilvl w:val="2"/>
          <w:numId w:val="158"/>
        </w:numPr>
        <w:spacing w:after="120"/>
        <w:ind w:firstLineChars="0"/>
        <w:rPr>
          <w:rFonts w:cstheme="minorHAnsi"/>
          <w:bCs/>
          <w:lang w:val="en-US"/>
        </w:rPr>
      </w:pPr>
      <w:r w:rsidRPr="00554CA5">
        <w:rPr>
          <w:rFonts w:cstheme="minorHAnsi"/>
          <w:bCs/>
          <w:lang w:val="en-US"/>
        </w:rPr>
        <w:t>3b: Otherwise, CSI-RS based L1-RSRP measurement are categorized into CSI-RS based L1-RSRP measurement within active BWP and outside active BWP can be considered.</w:t>
      </w:r>
    </w:p>
    <w:p w14:paraId="41D2DB3F" w14:textId="77777777" w:rsidR="0056581A" w:rsidRPr="00554CA5" w:rsidRDefault="0056581A" w:rsidP="0056581A">
      <w:pPr>
        <w:spacing w:after="120"/>
        <w:rPr>
          <w:bCs/>
          <w:color w:val="000000" w:themeColor="text1"/>
          <w:lang w:val="en-US"/>
        </w:rPr>
      </w:pPr>
    </w:p>
    <w:p w14:paraId="5131E364"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t>Recommended WF:</w:t>
      </w:r>
    </w:p>
    <w:p w14:paraId="01ED5590"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Option 1: Categorize CSI-RS based L1-RSRP measurement into intra-frequency and inter-frequency</w:t>
      </w:r>
    </w:p>
    <w:p w14:paraId="08F82DD0" w14:textId="77777777" w:rsidR="0056581A" w:rsidRPr="00554CA5" w:rsidRDefault="0056581A" w:rsidP="0056581A">
      <w:pPr>
        <w:rPr>
          <w:b/>
          <w:bCs/>
          <w:lang w:val="en-US"/>
        </w:rPr>
      </w:pPr>
    </w:p>
    <w:p w14:paraId="11C944D9" w14:textId="5DB79654" w:rsidR="00D4234D" w:rsidRPr="00554CA5" w:rsidRDefault="00D4234D" w:rsidP="0056581A">
      <w:pPr>
        <w:rPr>
          <w:b/>
          <w:bCs/>
          <w:lang w:val="en-US"/>
        </w:rPr>
      </w:pPr>
      <w:r w:rsidRPr="00554CA5">
        <w:rPr>
          <w:b/>
          <w:bCs/>
          <w:lang w:val="en-US"/>
        </w:rPr>
        <w:t>Discussion:</w:t>
      </w:r>
    </w:p>
    <w:p w14:paraId="4661821F" w14:textId="6DD1CFE3" w:rsidR="00D4234D" w:rsidRPr="00554CA5" w:rsidRDefault="00D4234D" w:rsidP="0056581A">
      <w:pPr>
        <w:rPr>
          <w:lang w:val="en-US"/>
        </w:rPr>
      </w:pPr>
      <w:r w:rsidRPr="00554CA5">
        <w:rPr>
          <w:lang w:val="en-US"/>
        </w:rPr>
        <w:t>MTK: we are not against to define intra/inter-frequency. Question is how to define.</w:t>
      </w:r>
    </w:p>
    <w:p w14:paraId="7DC52533" w14:textId="77777777" w:rsidR="00D4234D" w:rsidRPr="00554CA5" w:rsidRDefault="00D4234D" w:rsidP="0056581A">
      <w:pPr>
        <w:rPr>
          <w:b/>
          <w:bCs/>
          <w:lang w:val="en-US"/>
        </w:rPr>
      </w:pPr>
    </w:p>
    <w:p w14:paraId="2968D6B0" w14:textId="77777777" w:rsidR="0056581A" w:rsidRPr="00554CA5" w:rsidRDefault="0056581A" w:rsidP="0056581A">
      <w:pPr>
        <w:rPr>
          <w:lang w:val="en-US"/>
        </w:rPr>
      </w:pPr>
    </w:p>
    <w:p w14:paraId="3600EE09" w14:textId="77777777" w:rsidR="0056581A" w:rsidRPr="00554CA5" w:rsidRDefault="0056581A" w:rsidP="0056581A">
      <w:pPr>
        <w:pStyle w:val="Heading4"/>
        <w:numPr>
          <w:ilvl w:val="0"/>
          <w:numId w:val="0"/>
        </w:numPr>
        <w:rPr>
          <w:b/>
          <w:bCs/>
          <w:lang w:val="en-US"/>
        </w:rPr>
      </w:pPr>
      <w:r w:rsidRPr="00554CA5">
        <w:rPr>
          <w:b/>
          <w:bCs/>
          <w:lang w:val="en-US"/>
        </w:rPr>
        <w:t>Issue 3-8: measurement type</w:t>
      </w:r>
    </w:p>
    <w:p w14:paraId="5CB8AFC7"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t>Candidate options:</w:t>
      </w:r>
    </w:p>
    <w:p w14:paraId="343C3D56"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Option 1: It is proposed to prioritize intra-frequency measurement without GAP, inter-frequency measurement with GAP for CSI-RS based L1 measurement. (Apple, Huawei, CT)</w:t>
      </w:r>
    </w:p>
    <w:p w14:paraId="0609D022"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Option 2: Support intra-frequency measurement and inter-frequency measurement and deprioritize CSI-RS based L1-RSRP measurement outside active BWP (or with measurement gap) (OPPO)</w:t>
      </w:r>
    </w:p>
    <w:p w14:paraId="41824B32"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Option 3: Measurement within active BWP, Measurements outside active BWP (Ericsson)</w:t>
      </w:r>
    </w:p>
    <w:p w14:paraId="3E8B8266"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Option 4: Start from defining requirements for CSI-RS based L1-RSRP intra-frequency scenario. Not to define the intra-frequency CSI-RS based L1-RSRP measurements with GAP. (Nokia)</w:t>
      </w:r>
    </w:p>
    <w:p w14:paraId="0916569A"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lang w:val="en-US"/>
        </w:rPr>
        <w:lastRenderedPageBreak/>
        <w:t>Option 5: Support both intra-frequency and inter-frequency CSI-RS measurement. (Samsung)</w:t>
      </w:r>
    </w:p>
    <w:p w14:paraId="390519BA"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lang w:val="en-US"/>
        </w:rPr>
        <w:t xml:space="preserve">Option 6: </w:t>
      </w:r>
      <w:r w:rsidRPr="00554CA5">
        <w:rPr>
          <w:lang w:val="en-US"/>
        </w:rPr>
        <w:t>Not to consider scenarios where a UE needs measurement gap for CSI-RS measurements from LTM candidate cell</w:t>
      </w:r>
      <w:r w:rsidRPr="00554CA5">
        <w:rPr>
          <w:rFonts w:eastAsia="SimSun"/>
          <w:lang w:val="en-US"/>
        </w:rPr>
        <w:t>. (Qualcomm)</w:t>
      </w:r>
    </w:p>
    <w:p w14:paraId="13B8CEDD" w14:textId="77777777" w:rsidR="0056581A" w:rsidRPr="00554CA5" w:rsidRDefault="0056581A" w:rsidP="0056581A">
      <w:pPr>
        <w:pStyle w:val="ListParagraph"/>
        <w:spacing w:after="120"/>
        <w:ind w:left="840" w:firstLineChars="0" w:firstLine="0"/>
        <w:rPr>
          <w:rFonts w:eastAsia="SimSun"/>
          <w:color w:val="000000" w:themeColor="text1"/>
          <w:lang w:val="en-US"/>
        </w:rPr>
      </w:pPr>
    </w:p>
    <w:p w14:paraId="33E4A30B" w14:textId="77777777" w:rsidR="0056581A" w:rsidRPr="00554CA5" w:rsidRDefault="0056581A" w:rsidP="0056581A">
      <w:pPr>
        <w:pStyle w:val="ListParagraph"/>
        <w:numPr>
          <w:ilvl w:val="0"/>
          <w:numId w:val="158"/>
        </w:numPr>
        <w:spacing w:after="120"/>
        <w:ind w:firstLineChars="0"/>
        <w:rPr>
          <w:rFonts w:eastAsia="SimSun"/>
          <w:color w:val="000000" w:themeColor="text1"/>
          <w:u w:val="single"/>
          <w:lang w:val="en-US"/>
        </w:rPr>
      </w:pPr>
      <w:r w:rsidRPr="00554CA5">
        <w:rPr>
          <w:rFonts w:eastAsia="SimSun"/>
          <w:color w:val="000000" w:themeColor="text1"/>
          <w:u w:val="single"/>
          <w:lang w:val="en-US"/>
        </w:rPr>
        <w:t>Recommended WF:</w:t>
      </w:r>
    </w:p>
    <w:p w14:paraId="654F9DA8" w14:textId="77777777" w:rsidR="0056581A" w:rsidRPr="00554CA5" w:rsidRDefault="0056581A" w:rsidP="0056581A">
      <w:pPr>
        <w:pStyle w:val="ListParagraph"/>
        <w:numPr>
          <w:ilvl w:val="1"/>
          <w:numId w:val="158"/>
        </w:numPr>
        <w:spacing w:after="120"/>
        <w:ind w:firstLineChars="0"/>
        <w:rPr>
          <w:rFonts w:eastAsia="SimSun"/>
          <w:color w:val="000000" w:themeColor="text1"/>
          <w:lang w:val="en-US"/>
        </w:rPr>
      </w:pPr>
      <w:r w:rsidRPr="00554CA5">
        <w:rPr>
          <w:rFonts w:eastAsia="SimSun"/>
          <w:color w:val="000000" w:themeColor="text1"/>
          <w:lang w:val="en-US"/>
        </w:rPr>
        <w:t>TBD</w:t>
      </w:r>
    </w:p>
    <w:p w14:paraId="3A602CDE" w14:textId="77777777" w:rsidR="0056581A" w:rsidRPr="00554CA5" w:rsidRDefault="0056581A" w:rsidP="0056581A">
      <w:pPr>
        <w:rPr>
          <w:lang w:val="en-US"/>
        </w:rPr>
      </w:pPr>
    </w:p>
    <w:p w14:paraId="0A08B0A5" w14:textId="4E8E7DA8" w:rsidR="005F4492" w:rsidRPr="00554CA5" w:rsidRDefault="005F4492" w:rsidP="0056581A">
      <w:pPr>
        <w:rPr>
          <w:lang w:val="en-US"/>
        </w:rPr>
      </w:pPr>
      <w:r w:rsidRPr="00554CA5">
        <w:rPr>
          <w:lang w:val="en-US"/>
        </w:rPr>
        <w:t>MTK</w:t>
      </w:r>
      <w:r w:rsidR="007532B7" w:rsidRPr="00554CA5">
        <w:rPr>
          <w:lang w:val="en-US"/>
        </w:rPr>
        <w:t>/QC</w:t>
      </w:r>
      <w:r w:rsidRPr="00554CA5">
        <w:rPr>
          <w:lang w:val="en-US"/>
        </w:rPr>
        <w:t>: what is the benefit of L1 measurement with gap? Given that SSB based L1 measurement with gap is already supported.</w:t>
      </w:r>
    </w:p>
    <w:p w14:paraId="243F7CB9" w14:textId="2FE4D262" w:rsidR="00A952B1" w:rsidRPr="00554CA5" w:rsidRDefault="00A952B1" w:rsidP="0056581A">
      <w:pPr>
        <w:rPr>
          <w:lang w:val="en-US"/>
        </w:rPr>
      </w:pPr>
      <w:r w:rsidRPr="00554CA5">
        <w:rPr>
          <w:lang w:val="en-US"/>
        </w:rPr>
        <w:t>HW: flexibility can be increased.</w:t>
      </w:r>
    </w:p>
    <w:p w14:paraId="5FACD2ED" w14:textId="48429E07" w:rsidR="00A952B1" w:rsidRPr="00554CA5" w:rsidRDefault="00A952B1" w:rsidP="0056581A">
      <w:pPr>
        <w:rPr>
          <w:lang w:val="en-US"/>
        </w:rPr>
      </w:pPr>
      <w:r w:rsidRPr="00554CA5">
        <w:rPr>
          <w:lang w:val="en-US"/>
        </w:rPr>
        <w:t>CMCC: they are separate features.</w:t>
      </w:r>
      <w:r w:rsidR="009F6ADF" w:rsidRPr="00554CA5">
        <w:rPr>
          <w:lang w:val="en-US"/>
        </w:rPr>
        <w:t xml:space="preserve"> NW may only configure CSI-RS based L1 measurement without configuring SSB based L1 measurement.</w:t>
      </w:r>
    </w:p>
    <w:p w14:paraId="2318475A" w14:textId="77777777" w:rsidR="005F4492" w:rsidRPr="00554CA5" w:rsidRDefault="005F4492" w:rsidP="0056581A">
      <w:pPr>
        <w:rPr>
          <w:lang w:val="en-US"/>
        </w:rPr>
      </w:pPr>
    </w:p>
    <w:p w14:paraId="3480F50D" w14:textId="5D9730CE" w:rsidR="0080282D" w:rsidRPr="00554CA5" w:rsidRDefault="00756331" w:rsidP="0056581A">
      <w:pPr>
        <w:rPr>
          <w:lang w:val="en-US"/>
        </w:rPr>
      </w:pPr>
      <w:r w:rsidRPr="00554CA5">
        <w:rPr>
          <w:lang w:val="en-US"/>
        </w:rPr>
        <w:t xml:space="preserve">CSI-RS based </w:t>
      </w:r>
      <w:r w:rsidR="0080282D" w:rsidRPr="00554CA5">
        <w:rPr>
          <w:lang w:val="en-US"/>
        </w:rPr>
        <w:t>L1 measurement with gap is NOT considered</w:t>
      </w:r>
    </w:p>
    <w:p w14:paraId="521183C5" w14:textId="6C376998" w:rsidR="0080282D" w:rsidRPr="00554CA5" w:rsidRDefault="0080282D" w:rsidP="0080282D">
      <w:pPr>
        <w:pStyle w:val="ListParagraph"/>
        <w:numPr>
          <w:ilvl w:val="0"/>
          <w:numId w:val="158"/>
        </w:numPr>
        <w:ind w:firstLineChars="0"/>
        <w:rPr>
          <w:lang w:val="en-US"/>
        </w:rPr>
      </w:pPr>
      <w:r w:rsidRPr="00554CA5">
        <w:rPr>
          <w:lang w:val="en-US"/>
        </w:rPr>
        <w:t>Support: QC, MTK, OPPO, vivo</w:t>
      </w:r>
      <w:r w:rsidR="00CB643F" w:rsidRPr="00554CA5">
        <w:rPr>
          <w:lang w:val="en-US"/>
        </w:rPr>
        <w:t>, Xiaomi</w:t>
      </w:r>
    </w:p>
    <w:p w14:paraId="4F7AF07E" w14:textId="77777777" w:rsidR="0080282D" w:rsidRPr="00554CA5" w:rsidRDefault="0080282D" w:rsidP="0080282D">
      <w:pPr>
        <w:pStyle w:val="ListParagraph"/>
        <w:numPr>
          <w:ilvl w:val="0"/>
          <w:numId w:val="158"/>
        </w:numPr>
        <w:ind w:firstLineChars="0"/>
        <w:rPr>
          <w:lang w:val="en-US"/>
        </w:rPr>
      </w:pPr>
    </w:p>
    <w:p w14:paraId="6C6D284D" w14:textId="630CD48B" w:rsidR="0080282D" w:rsidRPr="00554CA5" w:rsidRDefault="00756331" w:rsidP="0080282D">
      <w:pPr>
        <w:rPr>
          <w:lang w:val="en-US"/>
        </w:rPr>
      </w:pPr>
      <w:r w:rsidRPr="00554CA5">
        <w:rPr>
          <w:lang w:val="en-US"/>
        </w:rPr>
        <w:t xml:space="preserve">CSI-RS based </w:t>
      </w:r>
      <w:r w:rsidR="0080282D" w:rsidRPr="00554CA5">
        <w:rPr>
          <w:lang w:val="en-US"/>
        </w:rPr>
        <w:t>L1 measurement with gap is consider</w:t>
      </w:r>
      <w:r w:rsidR="0080282D" w:rsidRPr="00554CA5">
        <w:rPr>
          <w:lang w:val="en-US"/>
        </w:rPr>
        <w:t>ed</w:t>
      </w:r>
    </w:p>
    <w:p w14:paraId="32B00237" w14:textId="1D327BA1" w:rsidR="0080282D" w:rsidRPr="00554CA5" w:rsidRDefault="0080282D" w:rsidP="0080282D">
      <w:pPr>
        <w:pStyle w:val="ListParagraph"/>
        <w:numPr>
          <w:ilvl w:val="0"/>
          <w:numId w:val="158"/>
        </w:numPr>
        <w:ind w:firstLineChars="0"/>
        <w:rPr>
          <w:lang w:val="en-US"/>
        </w:rPr>
      </w:pPr>
      <w:r w:rsidRPr="00554CA5">
        <w:rPr>
          <w:lang w:val="en-US"/>
        </w:rPr>
        <w:t xml:space="preserve">Support: </w:t>
      </w:r>
      <w:r w:rsidRPr="00554CA5">
        <w:rPr>
          <w:lang w:val="en-US"/>
        </w:rPr>
        <w:t>Samsung, Apple, CMCC, HW, E///, ZTE, CATT</w:t>
      </w:r>
    </w:p>
    <w:p w14:paraId="6B7F8B6D" w14:textId="77777777" w:rsidR="0080282D" w:rsidRPr="00554CA5" w:rsidRDefault="0080282D" w:rsidP="00756331">
      <w:pPr>
        <w:rPr>
          <w:lang w:val="en-US"/>
        </w:rPr>
      </w:pPr>
    </w:p>
    <w:p w14:paraId="3FC3310D" w14:textId="62E3E5D5" w:rsidR="00756331" w:rsidRPr="00554CA5" w:rsidRDefault="00756331" w:rsidP="00756331">
      <w:pPr>
        <w:rPr>
          <w:highlight w:val="green"/>
          <w:lang w:val="en-US"/>
        </w:rPr>
      </w:pPr>
      <w:r w:rsidRPr="00554CA5">
        <w:rPr>
          <w:highlight w:val="green"/>
          <w:lang w:val="en-US"/>
        </w:rPr>
        <w:t>Agreements:</w:t>
      </w:r>
    </w:p>
    <w:p w14:paraId="70000F4C" w14:textId="6794A430" w:rsidR="00756331" w:rsidRPr="00554CA5" w:rsidRDefault="00756331" w:rsidP="00756331">
      <w:pPr>
        <w:pStyle w:val="ListParagraph"/>
        <w:numPr>
          <w:ilvl w:val="0"/>
          <w:numId w:val="158"/>
        </w:numPr>
        <w:ind w:firstLineChars="0"/>
        <w:rPr>
          <w:highlight w:val="green"/>
          <w:lang w:val="en-US"/>
        </w:rPr>
      </w:pPr>
      <w:r w:rsidRPr="00554CA5">
        <w:rPr>
          <w:highlight w:val="green"/>
          <w:lang w:val="en-US"/>
        </w:rPr>
        <w:t xml:space="preserve">CSI-RS based </w:t>
      </w:r>
      <w:r w:rsidRPr="00554CA5">
        <w:rPr>
          <w:highlight w:val="green"/>
          <w:lang w:val="en-US"/>
        </w:rPr>
        <w:t xml:space="preserve">L1 measurement without gap is supported. </w:t>
      </w:r>
    </w:p>
    <w:p w14:paraId="37FD3022" w14:textId="47AF21F6" w:rsidR="00756331" w:rsidRPr="00554CA5" w:rsidRDefault="00756331" w:rsidP="00756331">
      <w:pPr>
        <w:pStyle w:val="ListParagraph"/>
        <w:numPr>
          <w:ilvl w:val="0"/>
          <w:numId w:val="158"/>
        </w:numPr>
        <w:ind w:firstLineChars="0"/>
        <w:rPr>
          <w:highlight w:val="green"/>
          <w:lang w:val="en-US"/>
        </w:rPr>
      </w:pPr>
      <w:r w:rsidRPr="00554CA5">
        <w:rPr>
          <w:highlight w:val="green"/>
          <w:lang w:val="en-US"/>
        </w:rPr>
        <w:t xml:space="preserve">FFS on </w:t>
      </w:r>
      <w:r w:rsidRPr="00554CA5">
        <w:rPr>
          <w:highlight w:val="green"/>
          <w:lang w:val="en-US"/>
        </w:rPr>
        <w:t xml:space="preserve">CSI-RS based </w:t>
      </w:r>
      <w:r w:rsidRPr="00554CA5">
        <w:rPr>
          <w:highlight w:val="green"/>
          <w:lang w:val="en-US"/>
        </w:rPr>
        <w:t>L1 measurement with gap</w:t>
      </w:r>
    </w:p>
    <w:p w14:paraId="5FB1ECB7" w14:textId="77777777" w:rsidR="0056581A" w:rsidRPr="00554CA5" w:rsidRDefault="0056581A" w:rsidP="0056581A">
      <w:pPr>
        <w:spacing w:after="120"/>
        <w:rPr>
          <w:color w:val="000000" w:themeColor="text1"/>
          <w:lang w:val="en-US"/>
        </w:rPr>
      </w:pPr>
    </w:p>
    <w:p w14:paraId="00F497C3" w14:textId="77777777" w:rsidR="0056581A" w:rsidRPr="00554CA5" w:rsidRDefault="0056581A" w:rsidP="0056581A">
      <w:pPr>
        <w:rPr>
          <w:lang w:val="en-US" w:eastAsia="ja-JP"/>
        </w:rPr>
      </w:pPr>
    </w:p>
    <w:p w14:paraId="71A33C60" w14:textId="63E2DEC0" w:rsidR="004346F4" w:rsidRPr="00554CA5" w:rsidRDefault="004346F4" w:rsidP="004346F4">
      <w:pPr>
        <w:pStyle w:val="Heading1"/>
        <w:rPr>
          <w:lang w:val="en-US" w:eastAsia="ja-JP"/>
        </w:rPr>
      </w:pPr>
      <w:r w:rsidRPr="00554CA5">
        <w:rPr>
          <w:lang w:val="en-US" w:eastAsia="ja-JP"/>
        </w:rPr>
        <w:t xml:space="preserve">Topic #4: </w:t>
      </w:r>
      <w:r w:rsidRPr="00554CA5">
        <w:rPr>
          <w:bCs/>
          <w:iCs/>
          <w:color w:val="000000" w:themeColor="text1"/>
          <w:lang w:val="en-US"/>
        </w:rPr>
        <w:t>conditional LTM</w:t>
      </w:r>
    </w:p>
    <w:p w14:paraId="59B9E602" w14:textId="77777777" w:rsidR="004346F4" w:rsidRPr="00554CA5" w:rsidRDefault="004346F4" w:rsidP="0056581A">
      <w:pPr>
        <w:rPr>
          <w:lang w:val="en-US" w:eastAsia="ja-JP"/>
        </w:rPr>
      </w:pPr>
    </w:p>
    <w:p w14:paraId="67E43CC2" w14:textId="77777777" w:rsidR="004346F4" w:rsidRPr="00554CA5" w:rsidRDefault="004346F4" w:rsidP="004346F4">
      <w:pPr>
        <w:pStyle w:val="Heading2"/>
        <w:rPr>
          <w:color w:val="000000" w:themeColor="text1"/>
          <w:lang w:val="en-US"/>
        </w:rPr>
      </w:pPr>
      <w:bookmarkStart w:id="4" w:name="_Hlk182325632"/>
      <w:r w:rsidRPr="00554CA5">
        <w:rPr>
          <w:color w:val="000000" w:themeColor="text1"/>
          <w:lang w:val="en-US"/>
        </w:rPr>
        <w:t>General aspects on Conditional LTM</w:t>
      </w:r>
      <w:bookmarkEnd w:id="4"/>
    </w:p>
    <w:p w14:paraId="39FBD504" w14:textId="77777777" w:rsidR="004346F4" w:rsidRPr="00554CA5" w:rsidRDefault="004346F4" w:rsidP="004346F4">
      <w:pPr>
        <w:spacing w:after="120"/>
        <w:rPr>
          <w:rFonts w:eastAsiaTheme="minorEastAsia"/>
          <w:b/>
          <w:color w:val="000000" w:themeColor="text1"/>
          <w:sz w:val="20"/>
          <w:szCs w:val="20"/>
          <w:u w:val="single"/>
          <w:lang w:val="en-US"/>
        </w:rPr>
      </w:pPr>
      <w:r w:rsidRPr="00554CA5">
        <w:rPr>
          <w:b/>
          <w:color w:val="000000" w:themeColor="text1"/>
          <w:sz w:val="20"/>
          <w:szCs w:val="20"/>
          <w:u w:val="single"/>
          <w:lang w:val="en-US" w:eastAsia="ko-KR"/>
        </w:rPr>
        <w:t xml:space="preserve">Issue </w:t>
      </w:r>
      <w:r w:rsidRPr="00554CA5">
        <w:rPr>
          <w:rFonts w:eastAsiaTheme="minorEastAsia"/>
          <w:b/>
          <w:color w:val="000000" w:themeColor="text1"/>
          <w:sz w:val="20"/>
          <w:szCs w:val="20"/>
          <w:u w:val="single"/>
          <w:lang w:val="en-US"/>
        </w:rPr>
        <w:t>1</w:t>
      </w:r>
      <w:r w:rsidRPr="00554CA5">
        <w:rPr>
          <w:b/>
          <w:color w:val="000000" w:themeColor="text1"/>
          <w:sz w:val="20"/>
          <w:szCs w:val="20"/>
          <w:u w:val="single"/>
          <w:lang w:val="en-US" w:eastAsia="ko-KR"/>
        </w:rPr>
        <w:t>-1-</w:t>
      </w:r>
      <w:r w:rsidRPr="00554CA5">
        <w:rPr>
          <w:rFonts w:eastAsiaTheme="minorEastAsia"/>
          <w:b/>
          <w:color w:val="000000" w:themeColor="text1"/>
          <w:sz w:val="20"/>
          <w:szCs w:val="20"/>
          <w:u w:val="single"/>
          <w:lang w:val="en-US"/>
        </w:rPr>
        <w:t>1</w:t>
      </w:r>
      <w:r w:rsidRPr="00554CA5">
        <w:rPr>
          <w:b/>
          <w:color w:val="000000" w:themeColor="text1"/>
          <w:sz w:val="20"/>
          <w:szCs w:val="20"/>
          <w:u w:val="single"/>
          <w:lang w:val="en-US" w:eastAsia="ko-KR"/>
        </w:rPr>
        <w:t xml:space="preserve">: </w:t>
      </w:r>
      <w:r w:rsidRPr="00554CA5">
        <w:rPr>
          <w:rFonts w:eastAsiaTheme="minorEastAsia"/>
          <w:b/>
          <w:color w:val="000000" w:themeColor="text1"/>
          <w:sz w:val="20"/>
          <w:szCs w:val="20"/>
          <w:u w:val="single"/>
          <w:lang w:val="en-US"/>
        </w:rPr>
        <w:t xml:space="preserve">The </w:t>
      </w:r>
      <w:r w:rsidRPr="00554CA5">
        <w:rPr>
          <w:b/>
          <w:color w:val="000000" w:themeColor="text1"/>
          <w:sz w:val="20"/>
          <w:szCs w:val="20"/>
          <w:u w:val="single"/>
          <w:lang w:val="en-US" w:eastAsia="ko-KR"/>
        </w:rPr>
        <w:t>applicable scenarios for conditional LTM</w:t>
      </w:r>
    </w:p>
    <w:tbl>
      <w:tblPr>
        <w:tblStyle w:val="TableGrid"/>
        <w:tblW w:w="0" w:type="auto"/>
        <w:tblLook w:val="04A0" w:firstRow="1" w:lastRow="0" w:firstColumn="1" w:lastColumn="0" w:noHBand="0" w:noVBand="1"/>
      </w:tblPr>
      <w:tblGrid>
        <w:gridCol w:w="9624"/>
      </w:tblGrid>
      <w:tr w:rsidR="004346F4" w:rsidRPr="00554CA5" w14:paraId="1A8F365E" w14:textId="77777777" w:rsidTr="00902728">
        <w:tc>
          <w:tcPr>
            <w:tcW w:w="9857" w:type="dxa"/>
          </w:tcPr>
          <w:p w14:paraId="0D27BB92" w14:textId="77777777" w:rsidR="004346F4" w:rsidRPr="00554CA5" w:rsidRDefault="004346F4" w:rsidP="00902728">
            <w:pPr>
              <w:spacing w:afterLines="50" w:after="120"/>
              <w:rPr>
                <w:rFonts w:eastAsiaTheme="minorEastAsia"/>
                <w:bCs/>
                <w:i/>
                <w:iCs/>
                <w:color w:val="0070C0"/>
                <w:sz w:val="20"/>
                <w:szCs w:val="20"/>
                <w:u w:val="single"/>
                <w:lang w:val="en-US"/>
              </w:rPr>
            </w:pPr>
            <w:r w:rsidRPr="00554CA5">
              <w:rPr>
                <w:rFonts w:eastAsiaTheme="minorEastAsia"/>
                <w:bCs/>
                <w:i/>
                <w:iCs/>
                <w:color w:val="0070C0"/>
                <w:sz w:val="20"/>
                <w:szCs w:val="20"/>
                <w:u w:val="single"/>
                <w:lang w:val="en-US"/>
              </w:rPr>
              <w:t>RAN4#112bis</w:t>
            </w:r>
          </w:p>
          <w:p w14:paraId="48537D98" w14:textId="77777777" w:rsidR="004346F4" w:rsidRPr="00554CA5" w:rsidRDefault="004346F4" w:rsidP="00902728">
            <w:pPr>
              <w:spacing w:after="120"/>
              <w:rPr>
                <w:rFonts w:eastAsia="SimSun"/>
                <w:color w:val="000000" w:themeColor="text1"/>
                <w:sz w:val="20"/>
                <w:szCs w:val="20"/>
                <w:lang w:val="en-US"/>
              </w:rPr>
            </w:pPr>
            <w:r w:rsidRPr="00554CA5">
              <w:rPr>
                <w:rFonts w:eastAsiaTheme="minorEastAsia"/>
                <w:b/>
                <w:color w:val="000000" w:themeColor="text1"/>
                <w:sz w:val="20"/>
                <w:szCs w:val="20"/>
                <w:lang w:val="en-US"/>
              </w:rPr>
              <w:t xml:space="preserve">&lt; Agreement &gt; </w:t>
            </w:r>
          </w:p>
          <w:p w14:paraId="46061AD7" w14:textId="77777777" w:rsidR="004346F4" w:rsidRPr="00554CA5" w:rsidRDefault="004346F4" w:rsidP="004346F4">
            <w:pPr>
              <w:pStyle w:val="ListParagraph"/>
              <w:numPr>
                <w:ilvl w:val="0"/>
                <w:numId w:val="232"/>
              </w:numPr>
              <w:snapToGrid w:val="0"/>
              <w:spacing w:after="120"/>
              <w:ind w:leftChars="300" w:left="1120" w:hangingChars="200" w:hanging="400"/>
              <w:rPr>
                <w:rFonts w:eastAsia="SimSun"/>
                <w:color w:val="000000"/>
                <w:sz w:val="20"/>
                <w:szCs w:val="21"/>
                <w:lang w:val="en-US" w:eastAsia="sv-SE"/>
              </w:rPr>
            </w:pPr>
            <w:r w:rsidRPr="00554CA5">
              <w:rPr>
                <w:rFonts w:eastAsia="SimSun"/>
                <w:color w:val="000000"/>
                <w:sz w:val="20"/>
                <w:szCs w:val="21"/>
                <w:lang w:val="en-US" w:eastAsia="sv-SE"/>
              </w:rPr>
              <w:t>Rel-19 CLTM requirements are applicable for NR SA scenarios defined in Rel-18 LTM</w:t>
            </w:r>
          </w:p>
          <w:p w14:paraId="73409626" w14:textId="77777777" w:rsidR="004346F4" w:rsidRPr="00554CA5" w:rsidRDefault="004346F4" w:rsidP="004346F4">
            <w:pPr>
              <w:numPr>
                <w:ilvl w:val="0"/>
                <w:numId w:val="163"/>
              </w:numPr>
              <w:snapToGrid w:val="0"/>
              <w:spacing w:after="120"/>
              <w:ind w:leftChars="550" w:left="1720" w:hangingChars="200" w:hanging="400"/>
              <w:rPr>
                <w:rFonts w:eastAsia="DengXian"/>
                <w:color w:val="000000"/>
                <w:kern w:val="2"/>
                <w:sz w:val="20"/>
                <w:szCs w:val="20"/>
                <w:lang w:val="en-US"/>
              </w:rPr>
            </w:pPr>
            <w:r w:rsidRPr="00554CA5">
              <w:rPr>
                <w:rFonts w:eastAsia="DengXian"/>
                <w:color w:val="000000"/>
                <w:kern w:val="2"/>
                <w:sz w:val="20"/>
                <w:szCs w:val="20"/>
                <w:lang w:val="en-US"/>
              </w:rPr>
              <w:t>PCell switch to a neighboring LTM candidate cell</w:t>
            </w:r>
          </w:p>
          <w:p w14:paraId="0FCD2D2A" w14:textId="77777777" w:rsidR="004346F4" w:rsidRPr="00554CA5" w:rsidRDefault="004346F4" w:rsidP="004346F4">
            <w:pPr>
              <w:numPr>
                <w:ilvl w:val="0"/>
                <w:numId w:val="164"/>
              </w:numPr>
              <w:snapToGrid w:val="0"/>
              <w:spacing w:after="120"/>
              <w:ind w:leftChars="750" w:left="2200" w:hangingChars="200" w:hanging="400"/>
              <w:rPr>
                <w:rFonts w:eastAsia="DengXian"/>
                <w:color w:val="000000"/>
                <w:kern w:val="2"/>
                <w:sz w:val="20"/>
                <w:szCs w:val="20"/>
                <w:lang w:val="en-US"/>
              </w:rPr>
            </w:pPr>
            <w:r w:rsidRPr="00554CA5">
              <w:rPr>
                <w:rFonts w:eastAsia="DengXian"/>
                <w:color w:val="000000"/>
                <w:kern w:val="2"/>
                <w:sz w:val="20"/>
                <w:szCs w:val="20"/>
                <w:lang w:val="en-US"/>
              </w:rPr>
              <w:t>FR1 cell to FR1 cell</w:t>
            </w:r>
          </w:p>
          <w:p w14:paraId="4D4A5363" w14:textId="77777777" w:rsidR="004346F4" w:rsidRPr="00554CA5" w:rsidRDefault="004346F4" w:rsidP="004346F4">
            <w:pPr>
              <w:numPr>
                <w:ilvl w:val="0"/>
                <w:numId w:val="164"/>
              </w:numPr>
              <w:snapToGrid w:val="0"/>
              <w:spacing w:after="120"/>
              <w:ind w:leftChars="750" w:left="2200" w:hangingChars="200" w:hanging="400"/>
              <w:rPr>
                <w:rFonts w:eastAsia="DengXian"/>
                <w:color w:val="000000"/>
                <w:kern w:val="2"/>
                <w:sz w:val="20"/>
                <w:szCs w:val="20"/>
                <w:lang w:val="en-US"/>
              </w:rPr>
            </w:pPr>
            <w:r w:rsidRPr="00554CA5">
              <w:rPr>
                <w:rFonts w:eastAsia="DengXian"/>
                <w:color w:val="000000"/>
                <w:kern w:val="2"/>
                <w:sz w:val="20"/>
                <w:szCs w:val="20"/>
                <w:lang w:val="en-US"/>
              </w:rPr>
              <w:t>FR1 cell to FR2 cell</w:t>
            </w:r>
          </w:p>
          <w:p w14:paraId="376DE078" w14:textId="77777777" w:rsidR="004346F4" w:rsidRPr="00554CA5" w:rsidRDefault="004346F4" w:rsidP="004346F4">
            <w:pPr>
              <w:numPr>
                <w:ilvl w:val="0"/>
                <w:numId w:val="164"/>
              </w:numPr>
              <w:snapToGrid w:val="0"/>
              <w:spacing w:after="120"/>
              <w:ind w:leftChars="750" w:left="2200" w:hangingChars="200" w:hanging="400"/>
              <w:rPr>
                <w:rFonts w:eastAsia="DengXian"/>
                <w:color w:val="000000"/>
                <w:kern w:val="2"/>
                <w:sz w:val="20"/>
                <w:szCs w:val="20"/>
                <w:lang w:val="en-US"/>
              </w:rPr>
            </w:pPr>
            <w:r w:rsidRPr="00554CA5">
              <w:rPr>
                <w:rFonts w:eastAsia="DengXian"/>
                <w:color w:val="000000"/>
                <w:kern w:val="2"/>
                <w:sz w:val="20"/>
                <w:szCs w:val="20"/>
                <w:lang w:val="en-US"/>
              </w:rPr>
              <w:t>FR2 cell to FR2 cell</w:t>
            </w:r>
          </w:p>
          <w:p w14:paraId="0D493DD4" w14:textId="77777777" w:rsidR="004346F4" w:rsidRPr="00554CA5" w:rsidRDefault="004346F4" w:rsidP="004346F4">
            <w:pPr>
              <w:numPr>
                <w:ilvl w:val="0"/>
                <w:numId w:val="164"/>
              </w:numPr>
              <w:snapToGrid w:val="0"/>
              <w:spacing w:after="120"/>
              <w:ind w:leftChars="750" w:left="2200" w:hangingChars="200" w:hanging="400"/>
              <w:rPr>
                <w:rFonts w:eastAsia="DengXian"/>
                <w:color w:val="000000"/>
                <w:kern w:val="2"/>
                <w:sz w:val="20"/>
                <w:szCs w:val="20"/>
                <w:lang w:val="en-US"/>
              </w:rPr>
            </w:pPr>
            <w:r w:rsidRPr="00554CA5">
              <w:rPr>
                <w:rFonts w:eastAsia="DengXian"/>
                <w:color w:val="000000"/>
                <w:kern w:val="2"/>
                <w:sz w:val="20"/>
                <w:szCs w:val="20"/>
                <w:lang w:val="en-US"/>
              </w:rPr>
              <w:t>FR2 cell to FR1 cell</w:t>
            </w:r>
          </w:p>
          <w:p w14:paraId="4DD5A683" w14:textId="77777777" w:rsidR="004346F4" w:rsidRPr="00554CA5" w:rsidRDefault="004346F4" w:rsidP="004346F4">
            <w:pPr>
              <w:numPr>
                <w:ilvl w:val="0"/>
                <w:numId w:val="163"/>
              </w:numPr>
              <w:snapToGrid w:val="0"/>
              <w:spacing w:after="120"/>
              <w:ind w:leftChars="550" w:left="1720" w:hangingChars="200" w:hanging="400"/>
              <w:rPr>
                <w:rFonts w:eastAsia="DengXian"/>
                <w:color w:val="000000"/>
                <w:kern w:val="2"/>
                <w:sz w:val="20"/>
                <w:szCs w:val="20"/>
                <w:lang w:val="en-US"/>
              </w:rPr>
            </w:pPr>
            <w:r w:rsidRPr="00554CA5">
              <w:rPr>
                <w:rFonts w:eastAsia="DengXian"/>
                <w:color w:val="000000"/>
                <w:kern w:val="2"/>
                <w:sz w:val="20"/>
                <w:szCs w:val="20"/>
                <w:lang w:val="en-US"/>
              </w:rPr>
              <w:t>PCell switch to an LTM candidate cell that is a serving SCell in MCG</w:t>
            </w:r>
          </w:p>
          <w:p w14:paraId="1861C7C8" w14:textId="77777777" w:rsidR="004346F4" w:rsidRPr="00554CA5" w:rsidRDefault="004346F4" w:rsidP="004346F4">
            <w:pPr>
              <w:numPr>
                <w:ilvl w:val="0"/>
                <w:numId w:val="164"/>
              </w:numPr>
              <w:snapToGrid w:val="0"/>
              <w:spacing w:after="120"/>
              <w:ind w:leftChars="750" w:left="2200" w:hangingChars="200" w:hanging="400"/>
              <w:rPr>
                <w:rFonts w:eastAsia="DengXian"/>
                <w:color w:val="000000"/>
                <w:kern w:val="2"/>
                <w:sz w:val="20"/>
                <w:szCs w:val="20"/>
                <w:lang w:val="en-US"/>
              </w:rPr>
            </w:pPr>
            <w:r w:rsidRPr="00554CA5">
              <w:rPr>
                <w:rFonts w:eastAsia="DengXian"/>
                <w:color w:val="000000"/>
                <w:kern w:val="2"/>
                <w:sz w:val="20"/>
                <w:szCs w:val="20"/>
                <w:lang w:val="en-US"/>
              </w:rPr>
              <w:t>FR1 cell to FR1 cell</w:t>
            </w:r>
          </w:p>
          <w:p w14:paraId="7A3A157A" w14:textId="77777777" w:rsidR="004346F4" w:rsidRPr="00554CA5" w:rsidRDefault="004346F4" w:rsidP="004346F4">
            <w:pPr>
              <w:numPr>
                <w:ilvl w:val="0"/>
                <w:numId w:val="164"/>
              </w:numPr>
              <w:snapToGrid w:val="0"/>
              <w:spacing w:after="120"/>
              <w:ind w:leftChars="750" w:left="2200" w:hangingChars="200" w:hanging="400"/>
              <w:rPr>
                <w:rFonts w:eastAsia="DengXian"/>
                <w:color w:val="000000"/>
                <w:kern w:val="2"/>
                <w:sz w:val="20"/>
                <w:szCs w:val="20"/>
                <w:lang w:val="en-US"/>
              </w:rPr>
            </w:pPr>
            <w:r w:rsidRPr="00554CA5">
              <w:rPr>
                <w:rFonts w:eastAsia="DengXian"/>
                <w:color w:val="000000"/>
                <w:kern w:val="2"/>
                <w:sz w:val="20"/>
                <w:szCs w:val="20"/>
                <w:lang w:val="en-US"/>
              </w:rPr>
              <w:t>FR2 cell to FR2 cell</w:t>
            </w:r>
          </w:p>
          <w:p w14:paraId="2156D0A6" w14:textId="77777777" w:rsidR="004346F4" w:rsidRPr="00554CA5" w:rsidRDefault="004346F4" w:rsidP="004346F4">
            <w:pPr>
              <w:pStyle w:val="ListParagraph"/>
              <w:numPr>
                <w:ilvl w:val="0"/>
                <w:numId w:val="232"/>
              </w:numPr>
              <w:snapToGrid w:val="0"/>
              <w:spacing w:after="120"/>
              <w:ind w:leftChars="300" w:left="1120" w:hangingChars="200" w:hanging="400"/>
              <w:rPr>
                <w:rFonts w:eastAsia="SimSun"/>
                <w:color w:val="000000"/>
                <w:sz w:val="21"/>
                <w:szCs w:val="21"/>
                <w:lang w:val="en-US" w:eastAsia="en-US"/>
              </w:rPr>
            </w:pPr>
            <w:r w:rsidRPr="00554CA5">
              <w:rPr>
                <w:rFonts w:eastAsia="SimSun"/>
                <w:color w:val="000000"/>
                <w:sz w:val="20"/>
                <w:szCs w:val="21"/>
                <w:lang w:val="en-US" w:eastAsia="sv-SE"/>
              </w:rPr>
              <w:t>Further discuss the DC case if it will be included in the WID based on further RAN plenary discussion</w:t>
            </w:r>
            <w:r w:rsidRPr="00554CA5">
              <w:rPr>
                <w:rFonts w:eastAsia="SimSun"/>
                <w:color w:val="000000"/>
                <w:sz w:val="21"/>
                <w:szCs w:val="21"/>
                <w:lang w:val="en-US" w:eastAsia="en-US"/>
              </w:rPr>
              <w:t>.</w:t>
            </w:r>
          </w:p>
        </w:tc>
      </w:tr>
    </w:tbl>
    <w:p w14:paraId="03256142" w14:textId="77777777" w:rsidR="004346F4" w:rsidRPr="00554CA5" w:rsidRDefault="004346F4" w:rsidP="004346F4">
      <w:pPr>
        <w:pStyle w:val="ListParagraph"/>
        <w:numPr>
          <w:ilvl w:val="0"/>
          <w:numId w:val="26"/>
        </w:numPr>
        <w:spacing w:after="120"/>
        <w:ind w:firstLineChars="0"/>
        <w:rPr>
          <w:rFonts w:eastAsia="SimSun"/>
          <w:color w:val="000000" w:themeColor="text1"/>
          <w:sz w:val="20"/>
          <w:szCs w:val="20"/>
          <w:u w:val="single"/>
          <w:lang w:val="en-US"/>
        </w:rPr>
      </w:pPr>
      <w:r w:rsidRPr="00554CA5">
        <w:rPr>
          <w:rFonts w:eastAsia="SimSun"/>
          <w:color w:val="000000" w:themeColor="text1"/>
          <w:sz w:val="20"/>
          <w:szCs w:val="20"/>
          <w:u w:val="single"/>
          <w:lang w:val="en-US"/>
        </w:rPr>
        <w:lastRenderedPageBreak/>
        <w:t>Candidate solutions:</w:t>
      </w:r>
    </w:p>
    <w:p w14:paraId="4C10E1CA" w14:textId="77777777" w:rsidR="004346F4" w:rsidRPr="00554CA5" w:rsidRDefault="004346F4" w:rsidP="004346F4">
      <w:pPr>
        <w:pStyle w:val="ListParagraph"/>
        <w:numPr>
          <w:ilvl w:val="0"/>
          <w:numId w:val="233"/>
        </w:numPr>
        <w:spacing w:after="120"/>
        <w:ind w:firstLineChars="0"/>
        <w:rPr>
          <w:rFonts w:eastAsiaTheme="minorEastAsia"/>
          <w:b/>
          <w:color w:val="000000" w:themeColor="text1"/>
          <w:sz w:val="20"/>
          <w:szCs w:val="20"/>
          <w:u w:val="single"/>
          <w:lang w:val="en-US"/>
        </w:rPr>
      </w:pPr>
      <w:r w:rsidRPr="00554CA5">
        <w:rPr>
          <w:rFonts w:eastAsiaTheme="minorEastAsia"/>
          <w:bCs/>
          <w:color w:val="000000" w:themeColor="text1"/>
          <w:sz w:val="20"/>
          <w:szCs w:val="20"/>
          <w:lang w:val="en-US"/>
        </w:rPr>
        <w:t>Proposal 1: In the agreed applicable scenario of “PCell switch to an LTM candidate cell that is a serving SCell in MCG”, clarify that if CLTM is triggered by L1 measurement (e.g. event LTM3 and LTM5) the scope is limited to active SCell. (Apple)</w:t>
      </w:r>
    </w:p>
    <w:p w14:paraId="3EB2E0CC" w14:textId="77777777" w:rsidR="004346F4" w:rsidRPr="00554CA5" w:rsidRDefault="004346F4" w:rsidP="004346F4">
      <w:pPr>
        <w:pStyle w:val="ListParagraph"/>
        <w:numPr>
          <w:ilvl w:val="0"/>
          <w:numId w:val="26"/>
        </w:numPr>
        <w:spacing w:after="120"/>
        <w:ind w:firstLineChars="0"/>
        <w:rPr>
          <w:rFonts w:eastAsia="SimSun"/>
          <w:color w:val="000000" w:themeColor="text1"/>
          <w:sz w:val="20"/>
          <w:szCs w:val="20"/>
          <w:u w:val="single"/>
          <w:lang w:val="en-US"/>
        </w:rPr>
      </w:pPr>
      <w:r w:rsidRPr="00554CA5">
        <w:rPr>
          <w:rFonts w:eastAsia="SimSun"/>
          <w:color w:val="000000" w:themeColor="text1"/>
          <w:sz w:val="20"/>
          <w:szCs w:val="20"/>
          <w:u w:val="single"/>
          <w:lang w:val="en-US"/>
        </w:rPr>
        <w:t>Recommended WF</w:t>
      </w:r>
    </w:p>
    <w:p w14:paraId="6F66B77E" w14:textId="77777777" w:rsidR="004346F4" w:rsidRPr="00554CA5" w:rsidRDefault="004346F4" w:rsidP="004346F4">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554CA5">
        <w:rPr>
          <w:rFonts w:eastAsiaTheme="minorEastAsia"/>
          <w:bCs/>
          <w:color w:val="000000" w:themeColor="text1"/>
          <w:sz w:val="20"/>
          <w:szCs w:val="20"/>
          <w:lang w:val="en-US"/>
        </w:rPr>
        <w:t>CLTM is triggered by L1 measurement (e.g. event LTM3 and LTM5) the scope is limited to active SCell</w:t>
      </w:r>
      <w:r w:rsidRPr="00554CA5">
        <w:rPr>
          <w:rFonts w:eastAsia="SimSun"/>
          <w:color w:val="000000" w:themeColor="text1"/>
          <w:sz w:val="20"/>
          <w:szCs w:val="20"/>
          <w:lang w:val="en-US"/>
        </w:rPr>
        <w:t>.</w:t>
      </w:r>
    </w:p>
    <w:p w14:paraId="529A3E41" w14:textId="77777777" w:rsidR="004346F4" w:rsidRPr="00554CA5" w:rsidRDefault="004346F4" w:rsidP="004346F4">
      <w:pPr>
        <w:rPr>
          <w:rFonts w:eastAsiaTheme="minorEastAsia"/>
          <w:b/>
          <w:color w:val="000000" w:themeColor="text1"/>
          <w:sz w:val="20"/>
          <w:szCs w:val="20"/>
          <w:u w:val="single"/>
          <w:lang w:val="en-US"/>
        </w:rPr>
      </w:pPr>
    </w:p>
    <w:p w14:paraId="0888E983" w14:textId="4F3D2645" w:rsidR="0042018A" w:rsidRPr="00554CA5" w:rsidRDefault="00A449BF" w:rsidP="004346F4">
      <w:pPr>
        <w:rPr>
          <w:rFonts w:eastAsiaTheme="minorEastAsia"/>
          <w:b/>
          <w:color w:val="000000" w:themeColor="text1"/>
          <w:sz w:val="20"/>
          <w:szCs w:val="20"/>
          <w:highlight w:val="green"/>
          <w:u w:val="single"/>
          <w:lang w:val="en-US"/>
        </w:rPr>
      </w:pPr>
      <w:r w:rsidRPr="00554CA5">
        <w:rPr>
          <w:rFonts w:eastAsiaTheme="minorEastAsia"/>
          <w:b/>
          <w:color w:val="000000" w:themeColor="text1"/>
          <w:sz w:val="20"/>
          <w:szCs w:val="20"/>
          <w:highlight w:val="green"/>
          <w:u w:val="single"/>
          <w:lang w:val="en-US"/>
        </w:rPr>
        <w:t>Agreement:</w:t>
      </w:r>
    </w:p>
    <w:p w14:paraId="248EA0B5" w14:textId="6CE0B129" w:rsidR="0042018A" w:rsidRPr="00554CA5" w:rsidRDefault="007860F0" w:rsidP="0042018A">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highlight w:val="green"/>
          <w:lang w:val="en-US"/>
        </w:rPr>
      </w:pPr>
      <w:r w:rsidRPr="00554CA5">
        <w:rPr>
          <w:rFonts w:eastAsiaTheme="minorEastAsia"/>
          <w:bCs/>
          <w:color w:val="000000" w:themeColor="text1"/>
          <w:sz w:val="20"/>
          <w:szCs w:val="20"/>
          <w:highlight w:val="green"/>
          <w:lang w:val="en-US"/>
        </w:rPr>
        <w:t xml:space="preserve">FFS: </w:t>
      </w:r>
      <w:r w:rsidR="00A449BF" w:rsidRPr="00554CA5">
        <w:rPr>
          <w:rFonts w:eastAsiaTheme="minorEastAsia"/>
          <w:bCs/>
          <w:color w:val="000000" w:themeColor="text1"/>
          <w:sz w:val="20"/>
          <w:szCs w:val="20"/>
          <w:highlight w:val="green"/>
          <w:lang w:val="en-US"/>
        </w:rPr>
        <w:t xml:space="preserve">RAN4 requirements of </w:t>
      </w:r>
      <w:r w:rsidR="0042018A" w:rsidRPr="00554CA5">
        <w:rPr>
          <w:rFonts w:eastAsiaTheme="minorEastAsia"/>
          <w:bCs/>
          <w:color w:val="000000" w:themeColor="text1"/>
          <w:sz w:val="20"/>
          <w:szCs w:val="20"/>
          <w:highlight w:val="green"/>
          <w:lang w:val="en-US"/>
        </w:rPr>
        <w:t xml:space="preserve">CLTM </w:t>
      </w:r>
      <w:r w:rsidR="00BF0C8F" w:rsidRPr="00554CA5">
        <w:rPr>
          <w:rFonts w:eastAsiaTheme="minorEastAsia"/>
          <w:bCs/>
          <w:color w:val="000000" w:themeColor="text1"/>
          <w:sz w:val="20"/>
          <w:szCs w:val="20"/>
          <w:highlight w:val="green"/>
          <w:lang w:val="en-US"/>
        </w:rPr>
        <w:t xml:space="preserve">which </w:t>
      </w:r>
      <w:r w:rsidR="0042018A" w:rsidRPr="00554CA5">
        <w:rPr>
          <w:rFonts w:eastAsiaTheme="minorEastAsia"/>
          <w:bCs/>
          <w:color w:val="000000" w:themeColor="text1"/>
          <w:sz w:val="20"/>
          <w:szCs w:val="20"/>
          <w:highlight w:val="green"/>
          <w:lang w:val="en-US"/>
        </w:rPr>
        <w:t xml:space="preserve">is triggered by L1 measurement (e.g. event LTM3 and LTM5) </w:t>
      </w:r>
      <w:r w:rsidR="002666F0" w:rsidRPr="00554CA5">
        <w:rPr>
          <w:rFonts w:eastAsiaTheme="minorEastAsia"/>
          <w:bCs/>
          <w:color w:val="000000" w:themeColor="text1"/>
          <w:sz w:val="20"/>
          <w:szCs w:val="20"/>
          <w:highlight w:val="green"/>
          <w:lang w:val="en-US"/>
        </w:rPr>
        <w:t>does not apply to candidate cells on deactivated SCC</w:t>
      </w:r>
      <w:r w:rsidR="0060726A" w:rsidRPr="00554CA5">
        <w:rPr>
          <w:rFonts w:eastAsiaTheme="minorEastAsia"/>
          <w:bCs/>
          <w:color w:val="000000" w:themeColor="text1"/>
          <w:sz w:val="20"/>
          <w:szCs w:val="20"/>
          <w:highlight w:val="green"/>
          <w:lang w:val="en-US"/>
        </w:rPr>
        <w:t>, including both serving cell and neighbor cell</w:t>
      </w:r>
      <w:r w:rsidR="002558DB" w:rsidRPr="00554CA5">
        <w:rPr>
          <w:rFonts w:eastAsiaTheme="minorEastAsia"/>
          <w:bCs/>
          <w:color w:val="000000" w:themeColor="text1"/>
          <w:sz w:val="20"/>
          <w:szCs w:val="20"/>
          <w:highlight w:val="green"/>
          <w:lang w:val="en-US"/>
        </w:rPr>
        <w:t>s</w:t>
      </w:r>
      <w:r w:rsidR="0042018A" w:rsidRPr="00554CA5">
        <w:rPr>
          <w:rFonts w:eastAsia="SimSun"/>
          <w:color w:val="000000" w:themeColor="text1"/>
          <w:sz w:val="20"/>
          <w:szCs w:val="20"/>
          <w:highlight w:val="green"/>
          <w:lang w:val="en-US"/>
        </w:rPr>
        <w:t>.</w:t>
      </w:r>
    </w:p>
    <w:p w14:paraId="4F583F74" w14:textId="3E981260" w:rsidR="00267CC9" w:rsidRPr="00554CA5" w:rsidRDefault="003F300E" w:rsidP="0042018A">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highlight w:val="green"/>
          <w:lang w:val="en-US"/>
        </w:rPr>
      </w:pPr>
      <w:r w:rsidRPr="00554CA5">
        <w:rPr>
          <w:rFonts w:eastAsiaTheme="minorEastAsia"/>
          <w:bCs/>
          <w:color w:val="000000" w:themeColor="text1"/>
          <w:sz w:val="20"/>
          <w:szCs w:val="20"/>
          <w:highlight w:val="green"/>
          <w:lang w:val="en-US"/>
        </w:rPr>
        <w:t xml:space="preserve">Note: </w:t>
      </w:r>
      <w:r w:rsidR="00267CC9" w:rsidRPr="00554CA5">
        <w:rPr>
          <w:rFonts w:eastAsiaTheme="minorEastAsia"/>
          <w:bCs/>
          <w:color w:val="000000" w:themeColor="text1"/>
          <w:sz w:val="20"/>
          <w:szCs w:val="20"/>
          <w:highlight w:val="green"/>
          <w:lang w:val="en-US"/>
        </w:rPr>
        <w:t>This can be revisited if RAN4 agreed to introduce measurement requirements for L1 measurement on deactivated SCC</w:t>
      </w:r>
      <w:r w:rsidR="00267CC9" w:rsidRPr="00554CA5">
        <w:rPr>
          <w:rFonts w:eastAsia="SimSun"/>
          <w:color w:val="000000" w:themeColor="text1"/>
          <w:sz w:val="20"/>
          <w:szCs w:val="20"/>
          <w:highlight w:val="green"/>
          <w:lang w:val="en-US"/>
        </w:rPr>
        <w:t>.</w:t>
      </w:r>
    </w:p>
    <w:p w14:paraId="18574D75" w14:textId="77777777" w:rsidR="004346F4" w:rsidRPr="00554CA5" w:rsidRDefault="004346F4" w:rsidP="004346F4">
      <w:pPr>
        <w:spacing w:after="120"/>
        <w:rPr>
          <w:rFonts w:eastAsia="SimSun"/>
          <w:color w:val="000000" w:themeColor="text1"/>
          <w:sz w:val="20"/>
          <w:szCs w:val="20"/>
          <w:lang w:val="en-US"/>
        </w:rPr>
      </w:pPr>
    </w:p>
    <w:p w14:paraId="6843502D" w14:textId="77777777" w:rsidR="004346F4" w:rsidRPr="00554CA5" w:rsidRDefault="004346F4" w:rsidP="004346F4">
      <w:pPr>
        <w:pStyle w:val="Heading2"/>
        <w:rPr>
          <w:color w:val="000000" w:themeColor="text1"/>
          <w:lang w:val="en-US"/>
        </w:rPr>
      </w:pPr>
      <w:r w:rsidRPr="00554CA5">
        <w:rPr>
          <w:color w:val="000000" w:themeColor="text1"/>
          <w:lang w:val="en-US"/>
        </w:rPr>
        <w:t>Early synchronization and TCI state activation</w:t>
      </w:r>
    </w:p>
    <w:p w14:paraId="7967C3E8" w14:textId="77777777" w:rsidR="004346F4" w:rsidRPr="00554CA5" w:rsidRDefault="004346F4" w:rsidP="004346F4">
      <w:pPr>
        <w:spacing w:after="120"/>
        <w:rPr>
          <w:rFonts w:eastAsiaTheme="minorEastAsia"/>
          <w:b/>
          <w:color w:val="000000" w:themeColor="text1"/>
          <w:sz w:val="20"/>
          <w:szCs w:val="20"/>
          <w:u w:val="single"/>
          <w:lang w:val="en-US"/>
        </w:rPr>
      </w:pPr>
      <w:r w:rsidRPr="00554CA5">
        <w:rPr>
          <w:b/>
          <w:color w:val="000000" w:themeColor="text1"/>
          <w:sz w:val="20"/>
          <w:szCs w:val="20"/>
          <w:u w:val="single"/>
          <w:lang w:val="en-US" w:eastAsia="ko-KR"/>
        </w:rPr>
        <w:t xml:space="preserve">Issue </w:t>
      </w:r>
      <w:r w:rsidRPr="00554CA5">
        <w:rPr>
          <w:rFonts w:eastAsiaTheme="minorEastAsia"/>
          <w:b/>
          <w:color w:val="000000" w:themeColor="text1"/>
          <w:sz w:val="20"/>
          <w:szCs w:val="20"/>
          <w:u w:val="single"/>
          <w:lang w:val="en-US"/>
        </w:rPr>
        <w:t>1</w:t>
      </w:r>
      <w:r w:rsidRPr="00554CA5">
        <w:rPr>
          <w:b/>
          <w:color w:val="000000" w:themeColor="text1"/>
          <w:sz w:val="20"/>
          <w:szCs w:val="20"/>
          <w:u w:val="single"/>
          <w:lang w:val="en-US" w:eastAsia="ko-KR"/>
        </w:rPr>
        <w:t>-</w:t>
      </w:r>
      <w:r w:rsidRPr="00554CA5">
        <w:rPr>
          <w:rFonts w:eastAsiaTheme="minorEastAsia"/>
          <w:b/>
          <w:color w:val="000000" w:themeColor="text1"/>
          <w:sz w:val="20"/>
          <w:szCs w:val="20"/>
          <w:u w:val="single"/>
          <w:lang w:val="en-US"/>
        </w:rPr>
        <w:t>2</w:t>
      </w:r>
      <w:r w:rsidRPr="00554CA5">
        <w:rPr>
          <w:b/>
          <w:color w:val="000000" w:themeColor="text1"/>
          <w:sz w:val="20"/>
          <w:szCs w:val="20"/>
          <w:u w:val="single"/>
          <w:lang w:val="en-US" w:eastAsia="ko-KR"/>
        </w:rPr>
        <w:t>-</w:t>
      </w:r>
      <w:r w:rsidRPr="00554CA5">
        <w:rPr>
          <w:rFonts w:eastAsiaTheme="minorEastAsia"/>
          <w:b/>
          <w:color w:val="000000" w:themeColor="text1"/>
          <w:sz w:val="20"/>
          <w:szCs w:val="20"/>
          <w:u w:val="single"/>
          <w:lang w:val="en-US"/>
        </w:rPr>
        <w:t>1</w:t>
      </w:r>
      <w:r w:rsidRPr="00554CA5">
        <w:rPr>
          <w:b/>
          <w:color w:val="000000" w:themeColor="text1"/>
          <w:sz w:val="20"/>
          <w:szCs w:val="20"/>
          <w:u w:val="single"/>
          <w:lang w:val="en-US" w:eastAsia="ko-KR"/>
        </w:rPr>
        <w:t xml:space="preserve">: </w:t>
      </w:r>
      <w:r w:rsidRPr="00554CA5">
        <w:rPr>
          <w:rFonts w:eastAsiaTheme="minorEastAsia"/>
          <w:b/>
          <w:color w:val="000000" w:themeColor="text1"/>
          <w:sz w:val="20"/>
          <w:szCs w:val="20"/>
          <w:u w:val="single"/>
          <w:lang w:val="en-US"/>
        </w:rPr>
        <w:t>Early UL Synchronization</w:t>
      </w:r>
    </w:p>
    <w:tbl>
      <w:tblPr>
        <w:tblStyle w:val="TableGrid"/>
        <w:tblW w:w="0" w:type="auto"/>
        <w:tblLook w:val="04A0" w:firstRow="1" w:lastRow="0" w:firstColumn="1" w:lastColumn="0" w:noHBand="0" w:noVBand="1"/>
      </w:tblPr>
      <w:tblGrid>
        <w:gridCol w:w="9624"/>
      </w:tblGrid>
      <w:tr w:rsidR="004346F4" w:rsidRPr="00554CA5" w14:paraId="2517346A" w14:textId="77777777" w:rsidTr="00902728">
        <w:tc>
          <w:tcPr>
            <w:tcW w:w="9857" w:type="dxa"/>
          </w:tcPr>
          <w:p w14:paraId="1CD39B43" w14:textId="77777777" w:rsidR="004346F4" w:rsidRPr="00554CA5" w:rsidRDefault="004346F4" w:rsidP="00902728">
            <w:pPr>
              <w:snapToGrid w:val="0"/>
              <w:spacing w:after="120"/>
              <w:rPr>
                <w:rFonts w:eastAsiaTheme="minorEastAsia"/>
                <w:bCs/>
                <w:i/>
                <w:iCs/>
                <w:color w:val="0070C0"/>
                <w:sz w:val="20"/>
                <w:szCs w:val="20"/>
                <w:u w:val="single"/>
                <w:lang w:val="en-US"/>
              </w:rPr>
            </w:pPr>
            <w:r w:rsidRPr="00554CA5">
              <w:rPr>
                <w:rFonts w:eastAsiaTheme="minorEastAsia"/>
                <w:bCs/>
                <w:i/>
                <w:iCs/>
                <w:color w:val="0070C0"/>
                <w:sz w:val="20"/>
                <w:szCs w:val="20"/>
                <w:u w:val="single"/>
                <w:lang w:val="en-US"/>
              </w:rPr>
              <w:t>RAN2#127bis</w:t>
            </w:r>
          </w:p>
          <w:p w14:paraId="7CF8161A" w14:textId="77777777" w:rsidR="004346F4" w:rsidRPr="00554CA5" w:rsidRDefault="004346F4" w:rsidP="004346F4">
            <w:pPr>
              <w:pStyle w:val="ListParagraph"/>
              <w:numPr>
                <w:ilvl w:val="0"/>
                <w:numId w:val="240"/>
              </w:numPr>
              <w:spacing w:after="120"/>
              <w:ind w:firstLineChars="0"/>
              <w:rPr>
                <w:rFonts w:eastAsiaTheme="minorEastAsia"/>
                <w:bCs/>
                <w:kern w:val="2"/>
                <w:sz w:val="21"/>
                <w:szCs w:val="21"/>
                <w:lang w:val="en-US"/>
              </w:rPr>
            </w:pPr>
            <w:r w:rsidRPr="00554CA5">
              <w:rPr>
                <w:bCs/>
                <w:kern w:val="2"/>
                <w:sz w:val="21"/>
                <w:szCs w:val="21"/>
                <w:lang w:val="en-US"/>
              </w:rPr>
              <w:t>UE based TA measurement mechanism is supported for conditional intra-CU LTM.</w:t>
            </w:r>
          </w:p>
          <w:p w14:paraId="5474EF8F" w14:textId="77777777" w:rsidR="004346F4" w:rsidRPr="00554CA5" w:rsidRDefault="004346F4" w:rsidP="004346F4">
            <w:pPr>
              <w:pStyle w:val="ListParagraph"/>
              <w:numPr>
                <w:ilvl w:val="0"/>
                <w:numId w:val="240"/>
              </w:numPr>
              <w:spacing w:after="120"/>
              <w:ind w:firstLineChars="0"/>
              <w:rPr>
                <w:rFonts w:eastAsiaTheme="minorEastAsia"/>
                <w:bCs/>
                <w:kern w:val="2"/>
                <w:sz w:val="21"/>
                <w:szCs w:val="21"/>
                <w:lang w:val="en-US"/>
              </w:rPr>
            </w:pPr>
            <w:r w:rsidRPr="00554CA5">
              <w:rPr>
                <w:bCs/>
                <w:kern w:val="2"/>
                <w:sz w:val="21"/>
                <w:szCs w:val="21"/>
                <w:lang w:val="en-US"/>
              </w:rPr>
              <w:t>PDCCH ordered early TA acquisition is supported for conditional LTM.</w:t>
            </w:r>
          </w:p>
        </w:tc>
      </w:tr>
    </w:tbl>
    <w:p w14:paraId="06429CD4" w14:textId="77777777" w:rsidR="004346F4" w:rsidRPr="00554CA5" w:rsidRDefault="004346F4" w:rsidP="004346F4">
      <w:pPr>
        <w:pStyle w:val="ListParagraph"/>
        <w:numPr>
          <w:ilvl w:val="0"/>
          <w:numId w:val="26"/>
        </w:numPr>
        <w:spacing w:after="120"/>
        <w:ind w:firstLineChars="0"/>
        <w:rPr>
          <w:rFonts w:eastAsia="SimSun"/>
          <w:color w:val="000000" w:themeColor="text1"/>
          <w:sz w:val="20"/>
          <w:szCs w:val="20"/>
          <w:u w:val="single"/>
          <w:lang w:val="en-US"/>
        </w:rPr>
      </w:pPr>
      <w:r w:rsidRPr="00554CA5">
        <w:rPr>
          <w:rFonts w:eastAsia="SimSun"/>
          <w:color w:val="000000" w:themeColor="text1"/>
          <w:sz w:val="20"/>
          <w:szCs w:val="20"/>
          <w:u w:val="single"/>
          <w:lang w:val="en-US"/>
        </w:rPr>
        <w:t>Candidate solutions:</w:t>
      </w:r>
    </w:p>
    <w:p w14:paraId="44872E15" w14:textId="77777777" w:rsidR="004346F4" w:rsidRPr="00554CA5" w:rsidRDefault="004346F4" w:rsidP="004346F4">
      <w:pPr>
        <w:pStyle w:val="ListParagraph"/>
        <w:numPr>
          <w:ilvl w:val="0"/>
          <w:numId w:val="233"/>
        </w:numPr>
        <w:spacing w:after="120"/>
        <w:ind w:firstLineChars="0"/>
        <w:rPr>
          <w:rFonts w:eastAsiaTheme="minorEastAsia"/>
          <w:bCs/>
          <w:color w:val="000000" w:themeColor="text1"/>
          <w:sz w:val="20"/>
          <w:szCs w:val="20"/>
          <w:lang w:val="en-US"/>
        </w:rPr>
      </w:pPr>
      <w:r w:rsidRPr="00554CA5">
        <w:rPr>
          <w:rFonts w:eastAsiaTheme="minorEastAsia"/>
          <w:bCs/>
          <w:color w:val="000000" w:themeColor="text1"/>
          <w:sz w:val="20"/>
          <w:szCs w:val="20"/>
          <w:lang w:val="en-US"/>
        </w:rPr>
        <w:t>Proposal 1: Define PDCCH ordered RACH related requirements for conditional intra-CU LTM. (CTC, CATT, E///, ZTE, Nokia)</w:t>
      </w:r>
    </w:p>
    <w:p w14:paraId="10FFB6E5" w14:textId="77777777" w:rsidR="004346F4" w:rsidRPr="00554CA5" w:rsidRDefault="004346F4" w:rsidP="004346F4">
      <w:pPr>
        <w:pStyle w:val="ListParagraph"/>
        <w:numPr>
          <w:ilvl w:val="1"/>
          <w:numId w:val="233"/>
        </w:numPr>
        <w:spacing w:after="120"/>
        <w:ind w:firstLineChars="0"/>
        <w:rPr>
          <w:rFonts w:eastAsiaTheme="minorEastAsia"/>
          <w:b/>
          <w:color w:val="000000" w:themeColor="text1"/>
          <w:sz w:val="20"/>
          <w:szCs w:val="20"/>
          <w:u w:val="single"/>
          <w:lang w:val="en-US"/>
        </w:rPr>
      </w:pPr>
      <w:r w:rsidRPr="00554CA5">
        <w:rPr>
          <w:rFonts w:eastAsiaTheme="minorEastAsia"/>
          <w:bCs/>
          <w:color w:val="000000" w:themeColor="text1"/>
          <w:sz w:val="20"/>
          <w:szCs w:val="20"/>
          <w:lang w:val="en-US"/>
        </w:rPr>
        <w:t>Proposal 1a: R18 LTM PDCCH ordered RACH could be baseline. (CTC, CATT, ZTE)</w:t>
      </w:r>
    </w:p>
    <w:p w14:paraId="3D182BCF" w14:textId="77777777" w:rsidR="004346F4" w:rsidRPr="00554CA5" w:rsidRDefault="004346F4" w:rsidP="004346F4">
      <w:pPr>
        <w:pStyle w:val="ListParagraph"/>
        <w:numPr>
          <w:ilvl w:val="1"/>
          <w:numId w:val="233"/>
        </w:numPr>
        <w:spacing w:after="120"/>
        <w:ind w:firstLineChars="0"/>
        <w:rPr>
          <w:rFonts w:eastAsiaTheme="minorEastAsia"/>
          <w:b/>
          <w:color w:val="000000" w:themeColor="text1"/>
          <w:sz w:val="20"/>
          <w:szCs w:val="20"/>
          <w:u w:val="single"/>
          <w:lang w:val="en-US"/>
        </w:rPr>
      </w:pPr>
      <w:r w:rsidRPr="00554CA5">
        <w:rPr>
          <w:rFonts w:eastAsiaTheme="minorEastAsia"/>
          <w:bCs/>
          <w:color w:val="000000" w:themeColor="text1"/>
          <w:sz w:val="20"/>
          <w:szCs w:val="20"/>
          <w:lang w:val="en-US"/>
        </w:rPr>
        <w:t>Proposal 1b: Wait for more progress from other WGs. (CATT, Nokia)</w:t>
      </w:r>
    </w:p>
    <w:p w14:paraId="63557C03" w14:textId="77777777" w:rsidR="004346F4" w:rsidRPr="00554CA5" w:rsidRDefault="004346F4" w:rsidP="004346F4">
      <w:pPr>
        <w:pStyle w:val="ListParagraph"/>
        <w:numPr>
          <w:ilvl w:val="0"/>
          <w:numId w:val="233"/>
        </w:numPr>
        <w:spacing w:after="120"/>
        <w:ind w:firstLineChars="0"/>
        <w:rPr>
          <w:rFonts w:eastAsiaTheme="minorEastAsia"/>
          <w:bCs/>
          <w:color w:val="000000" w:themeColor="text1"/>
          <w:sz w:val="20"/>
          <w:szCs w:val="20"/>
          <w:lang w:val="en-US"/>
        </w:rPr>
      </w:pPr>
      <w:r w:rsidRPr="00554CA5">
        <w:rPr>
          <w:rFonts w:eastAsiaTheme="minorEastAsia"/>
          <w:bCs/>
          <w:color w:val="000000" w:themeColor="text1"/>
          <w:sz w:val="20"/>
          <w:szCs w:val="20"/>
          <w:lang w:val="en-US"/>
        </w:rPr>
        <w:t>Proposal 2: Define RRM requirements for UE based TA measurement. (CTC, CATT, CMCC)</w:t>
      </w:r>
    </w:p>
    <w:p w14:paraId="61837ACB" w14:textId="77777777" w:rsidR="004346F4" w:rsidRPr="00554CA5" w:rsidRDefault="004346F4" w:rsidP="004346F4">
      <w:pPr>
        <w:pStyle w:val="ListParagraph"/>
        <w:numPr>
          <w:ilvl w:val="1"/>
          <w:numId w:val="233"/>
        </w:numPr>
        <w:spacing w:after="120"/>
        <w:ind w:firstLineChars="0"/>
        <w:rPr>
          <w:rFonts w:eastAsiaTheme="minorEastAsia"/>
          <w:bCs/>
          <w:color w:val="000000" w:themeColor="text1"/>
          <w:sz w:val="20"/>
          <w:szCs w:val="20"/>
          <w:lang w:val="en-US"/>
        </w:rPr>
      </w:pPr>
      <w:r w:rsidRPr="00554CA5">
        <w:rPr>
          <w:rFonts w:eastAsiaTheme="minorEastAsia"/>
          <w:bCs/>
          <w:color w:val="000000" w:themeColor="text1"/>
          <w:sz w:val="20"/>
          <w:szCs w:val="20"/>
          <w:lang w:val="en-US"/>
        </w:rPr>
        <w:t>Nokia: Discuss whether to define requirements for UE based TA estimation in LTM and CLTM or not.</w:t>
      </w:r>
    </w:p>
    <w:p w14:paraId="0C0AB9AE" w14:textId="77777777" w:rsidR="004346F4" w:rsidRPr="00554CA5" w:rsidRDefault="004346F4" w:rsidP="004346F4">
      <w:pPr>
        <w:pStyle w:val="ListParagraph"/>
        <w:numPr>
          <w:ilvl w:val="0"/>
          <w:numId w:val="233"/>
        </w:numPr>
        <w:spacing w:after="120"/>
        <w:ind w:firstLineChars="0"/>
        <w:rPr>
          <w:rFonts w:eastAsiaTheme="minorEastAsia"/>
          <w:bCs/>
          <w:color w:val="000000" w:themeColor="text1"/>
          <w:sz w:val="20"/>
          <w:szCs w:val="20"/>
          <w:lang w:val="en-US"/>
        </w:rPr>
      </w:pPr>
      <w:r w:rsidRPr="00554CA5">
        <w:rPr>
          <w:rFonts w:eastAsiaTheme="minorEastAsia"/>
          <w:bCs/>
          <w:color w:val="000000" w:themeColor="text1"/>
          <w:sz w:val="20"/>
          <w:szCs w:val="20"/>
          <w:lang w:val="en-US"/>
        </w:rPr>
        <w:t>Proposal 3: Define RRM requirements for DL TODA-based UE autonomous TA estimation. FFS on the details and side conditions. (QC)</w:t>
      </w:r>
    </w:p>
    <w:p w14:paraId="12820C53" w14:textId="77777777" w:rsidR="004346F4" w:rsidRPr="00554CA5" w:rsidRDefault="004346F4" w:rsidP="004346F4">
      <w:pPr>
        <w:pStyle w:val="ListParagraph"/>
        <w:numPr>
          <w:ilvl w:val="0"/>
          <w:numId w:val="26"/>
        </w:numPr>
        <w:spacing w:after="120"/>
        <w:ind w:firstLineChars="0"/>
        <w:rPr>
          <w:rFonts w:eastAsia="SimSun"/>
          <w:color w:val="000000" w:themeColor="text1"/>
          <w:sz w:val="20"/>
          <w:szCs w:val="20"/>
          <w:u w:val="single"/>
          <w:lang w:val="en-US"/>
        </w:rPr>
      </w:pPr>
      <w:r w:rsidRPr="00554CA5">
        <w:rPr>
          <w:rFonts w:eastAsia="SimSun"/>
          <w:color w:val="000000" w:themeColor="text1"/>
          <w:sz w:val="20"/>
          <w:szCs w:val="20"/>
          <w:u w:val="single"/>
          <w:lang w:val="en-US"/>
        </w:rPr>
        <w:t>Recommended WF</w:t>
      </w:r>
    </w:p>
    <w:p w14:paraId="221F83E7" w14:textId="77777777" w:rsidR="004346F4" w:rsidRPr="00554CA5" w:rsidRDefault="004346F4" w:rsidP="004346F4">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554CA5">
        <w:rPr>
          <w:rFonts w:eastAsiaTheme="minorEastAsia"/>
          <w:bCs/>
          <w:color w:val="000000" w:themeColor="text1"/>
          <w:sz w:val="20"/>
          <w:szCs w:val="20"/>
          <w:lang w:val="en-US"/>
        </w:rPr>
        <w:t>Define PDCCH ordered RACH related requirements for conditional intra-CU LTM</w:t>
      </w:r>
      <w:r w:rsidRPr="00554CA5">
        <w:rPr>
          <w:rFonts w:eastAsia="SimSun"/>
          <w:color w:val="000000" w:themeColor="text1"/>
          <w:sz w:val="20"/>
          <w:szCs w:val="20"/>
          <w:lang w:val="en-US"/>
        </w:rPr>
        <w:t>.</w:t>
      </w:r>
    </w:p>
    <w:p w14:paraId="2E13EDCA" w14:textId="77777777" w:rsidR="004346F4" w:rsidRPr="00554CA5" w:rsidRDefault="004346F4" w:rsidP="004346F4">
      <w:pPr>
        <w:pStyle w:val="ListParagraph"/>
        <w:numPr>
          <w:ilvl w:val="1"/>
          <w:numId w:val="233"/>
        </w:numPr>
        <w:spacing w:after="120"/>
        <w:ind w:firstLineChars="0"/>
        <w:rPr>
          <w:rFonts w:eastAsiaTheme="minorEastAsia"/>
          <w:b/>
          <w:color w:val="000000" w:themeColor="text1"/>
          <w:sz w:val="20"/>
          <w:szCs w:val="20"/>
          <w:u w:val="single"/>
          <w:lang w:val="en-US"/>
        </w:rPr>
      </w:pPr>
      <w:r w:rsidRPr="00554CA5">
        <w:rPr>
          <w:rFonts w:eastAsiaTheme="minorEastAsia"/>
          <w:bCs/>
          <w:color w:val="000000" w:themeColor="text1"/>
          <w:sz w:val="20"/>
          <w:szCs w:val="20"/>
          <w:lang w:val="en-US"/>
        </w:rPr>
        <w:t xml:space="preserve">R18 LTM PDCCH ordered RACH could be baseline. </w:t>
      </w:r>
    </w:p>
    <w:p w14:paraId="4D96330D" w14:textId="77777777" w:rsidR="004346F4" w:rsidRPr="00554CA5" w:rsidRDefault="004346F4" w:rsidP="004346F4">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554CA5">
        <w:rPr>
          <w:rFonts w:eastAsiaTheme="minorEastAsia"/>
          <w:bCs/>
          <w:color w:val="000000" w:themeColor="text1"/>
          <w:sz w:val="20"/>
          <w:szCs w:val="20"/>
          <w:lang w:val="en-US"/>
        </w:rPr>
        <w:t>Define RRM requirements for UE based TA measurement.</w:t>
      </w:r>
    </w:p>
    <w:p w14:paraId="16315D4E" w14:textId="77777777" w:rsidR="004346F4" w:rsidRPr="00554CA5" w:rsidRDefault="004346F4" w:rsidP="004346F4">
      <w:pPr>
        <w:rPr>
          <w:rFonts w:eastAsiaTheme="minorEastAsia"/>
          <w:bCs/>
          <w:color w:val="000000" w:themeColor="text1"/>
          <w:sz w:val="20"/>
          <w:szCs w:val="20"/>
          <w:lang w:val="en-US"/>
        </w:rPr>
      </w:pPr>
    </w:p>
    <w:p w14:paraId="272BF714" w14:textId="77777777" w:rsidR="00B5548E" w:rsidRPr="00554CA5" w:rsidRDefault="00B5548E" w:rsidP="004346F4">
      <w:pPr>
        <w:rPr>
          <w:rFonts w:eastAsiaTheme="minorEastAsia"/>
          <w:bCs/>
          <w:color w:val="000000" w:themeColor="text1"/>
          <w:sz w:val="20"/>
          <w:szCs w:val="20"/>
          <w:lang w:val="en-US"/>
        </w:rPr>
      </w:pPr>
    </w:p>
    <w:p w14:paraId="0519C14A" w14:textId="77777777" w:rsidR="00B5548E" w:rsidRPr="00554CA5" w:rsidRDefault="00B5548E" w:rsidP="00B5548E">
      <w:pPr>
        <w:spacing w:after="120"/>
        <w:rPr>
          <w:rFonts w:eastAsiaTheme="minorEastAsia"/>
          <w:bCs/>
          <w:color w:val="000000" w:themeColor="text1"/>
          <w:sz w:val="20"/>
          <w:szCs w:val="20"/>
          <w:lang w:val="en-US"/>
        </w:rPr>
      </w:pPr>
      <w:r w:rsidRPr="00554CA5">
        <w:rPr>
          <w:rFonts w:eastAsiaTheme="minorEastAsia"/>
          <w:bCs/>
          <w:color w:val="000000" w:themeColor="text1"/>
          <w:sz w:val="20"/>
          <w:szCs w:val="20"/>
          <w:lang w:val="en-US"/>
        </w:rPr>
        <w:t>Discussion:</w:t>
      </w:r>
    </w:p>
    <w:p w14:paraId="62565ED1" w14:textId="223BBE5C" w:rsidR="00B5548E" w:rsidRPr="00554CA5" w:rsidRDefault="00B5548E" w:rsidP="00866BF4">
      <w:pPr>
        <w:pStyle w:val="ListParagraph"/>
        <w:numPr>
          <w:ilvl w:val="2"/>
          <w:numId w:val="26"/>
        </w:numPr>
        <w:spacing w:after="120"/>
        <w:ind w:left="426" w:firstLineChars="0"/>
        <w:rPr>
          <w:rFonts w:eastAsia="SimSun"/>
          <w:color w:val="000000" w:themeColor="text1"/>
          <w:sz w:val="20"/>
          <w:szCs w:val="20"/>
          <w:lang w:val="en-US"/>
        </w:rPr>
      </w:pPr>
      <w:r w:rsidRPr="00554CA5">
        <w:rPr>
          <w:rFonts w:eastAsiaTheme="minorEastAsia"/>
          <w:bCs/>
          <w:color w:val="000000" w:themeColor="text1"/>
          <w:sz w:val="20"/>
          <w:szCs w:val="20"/>
          <w:lang w:val="en-US"/>
        </w:rPr>
        <w:t>Define RRM requirements for UE based TA measurement.</w:t>
      </w:r>
    </w:p>
    <w:p w14:paraId="7ECCFE9D" w14:textId="19C9700D" w:rsidR="00B5548E" w:rsidRPr="00554CA5" w:rsidRDefault="00B5548E" w:rsidP="004346F4">
      <w:pPr>
        <w:rPr>
          <w:rFonts w:eastAsiaTheme="minorEastAsia"/>
          <w:bCs/>
          <w:color w:val="000000" w:themeColor="text1"/>
          <w:sz w:val="20"/>
          <w:szCs w:val="20"/>
          <w:lang w:val="en-US"/>
        </w:rPr>
      </w:pPr>
      <w:r w:rsidRPr="00554CA5">
        <w:rPr>
          <w:rFonts w:eastAsiaTheme="minorEastAsia"/>
          <w:bCs/>
          <w:color w:val="000000" w:themeColor="text1"/>
          <w:sz w:val="20"/>
          <w:szCs w:val="20"/>
          <w:lang w:val="en-US"/>
        </w:rPr>
        <w:t>Nokia: does it only apply for CLTM?</w:t>
      </w:r>
    </w:p>
    <w:p w14:paraId="7D5DCBFF" w14:textId="39C823F3" w:rsidR="00B5548E" w:rsidRPr="00554CA5" w:rsidRDefault="00B5548E" w:rsidP="004346F4">
      <w:pPr>
        <w:rPr>
          <w:rFonts w:eastAsiaTheme="minorEastAsia"/>
          <w:bCs/>
          <w:color w:val="000000" w:themeColor="text1"/>
          <w:sz w:val="20"/>
          <w:szCs w:val="20"/>
          <w:lang w:val="en-US"/>
        </w:rPr>
      </w:pPr>
      <w:r w:rsidRPr="00554CA5">
        <w:rPr>
          <w:rFonts w:eastAsiaTheme="minorEastAsia"/>
          <w:bCs/>
          <w:color w:val="000000" w:themeColor="text1"/>
          <w:sz w:val="20"/>
          <w:szCs w:val="20"/>
          <w:lang w:val="en-US"/>
        </w:rPr>
        <w:tab/>
        <w:t>CTC: it only applies CLTM</w:t>
      </w:r>
      <w:r w:rsidR="00866BF4" w:rsidRPr="00554CA5">
        <w:rPr>
          <w:rFonts w:eastAsiaTheme="minorEastAsia"/>
          <w:bCs/>
          <w:color w:val="000000" w:themeColor="text1"/>
          <w:sz w:val="20"/>
          <w:szCs w:val="20"/>
          <w:lang w:val="en-US"/>
        </w:rPr>
        <w:t>.</w:t>
      </w:r>
    </w:p>
    <w:p w14:paraId="37C5A7BF" w14:textId="28714D81" w:rsidR="008C59B6" w:rsidRPr="00554CA5" w:rsidRDefault="008C59B6" w:rsidP="004346F4">
      <w:pPr>
        <w:rPr>
          <w:rFonts w:eastAsiaTheme="minorEastAsia"/>
          <w:bCs/>
          <w:color w:val="000000" w:themeColor="text1"/>
          <w:sz w:val="20"/>
          <w:szCs w:val="20"/>
          <w:lang w:val="en-US"/>
        </w:rPr>
      </w:pPr>
      <w:r w:rsidRPr="00554CA5">
        <w:rPr>
          <w:rFonts w:eastAsiaTheme="minorEastAsia"/>
          <w:bCs/>
          <w:color w:val="000000" w:themeColor="text1"/>
          <w:sz w:val="20"/>
          <w:szCs w:val="20"/>
          <w:lang w:val="en-US"/>
        </w:rPr>
        <w:tab/>
        <w:t>CMCC: we are open for further discussion.</w:t>
      </w:r>
    </w:p>
    <w:p w14:paraId="062F606C" w14:textId="294754EF" w:rsidR="00866BF4" w:rsidRPr="00554CA5" w:rsidRDefault="00866BF4" w:rsidP="004346F4">
      <w:pPr>
        <w:rPr>
          <w:rFonts w:eastAsiaTheme="minorEastAsia"/>
          <w:bCs/>
          <w:color w:val="000000" w:themeColor="text1"/>
          <w:sz w:val="20"/>
          <w:szCs w:val="20"/>
          <w:lang w:val="en-US"/>
        </w:rPr>
      </w:pPr>
      <w:r w:rsidRPr="00554CA5">
        <w:rPr>
          <w:rFonts w:eastAsiaTheme="minorEastAsia"/>
          <w:bCs/>
          <w:color w:val="000000" w:themeColor="text1"/>
          <w:sz w:val="20"/>
          <w:szCs w:val="20"/>
          <w:lang w:val="en-US"/>
        </w:rPr>
        <w:t>CMCC</w:t>
      </w:r>
      <w:r w:rsidR="003F4621" w:rsidRPr="00554CA5">
        <w:rPr>
          <w:rFonts w:eastAsiaTheme="minorEastAsia"/>
          <w:bCs/>
          <w:color w:val="000000" w:themeColor="text1"/>
          <w:sz w:val="20"/>
          <w:szCs w:val="20"/>
          <w:lang w:val="en-US"/>
        </w:rPr>
        <w:t>/vivo</w:t>
      </w:r>
      <w:r w:rsidRPr="00554CA5">
        <w:rPr>
          <w:rFonts w:eastAsiaTheme="minorEastAsia"/>
          <w:bCs/>
          <w:color w:val="000000" w:themeColor="text1"/>
          <w:sz w:val="20"/>
          <w:szCs w:val="20"/>
          <w:lang w:val="en-US"/>
        </w:rPr>
        <w:t xml:space="preserve">: we support to define requirements for </w:t>
      </w:r>
      <w:r w:rsidRPr="00554CA5">
        <w:rPr>
          <w:rFonts w:eastAsiaTheme="minorEastAsia"/>
          <w:bCs/>
          <w:color w:val="000000" w:themeColor="text1"/>
          <w:sz w:val="20"/>
          <w:szCs w:val="20"/>
          <w:lang w:val="en-US"/>
        </w:rPr>
        <w:t>UE based TA measurement</w:t>
      </w:r>
      <w:r w:rsidRPr="00554CA5">
        <w:rPr>
          <w:rFonts w:eastAsiaTheme="minorEastAsia"/>
          <w:bCs/>
          <w:color w:val="000000" w:themeColor="text1"/>
          <w:sz w:val="20"/>
          <w:szCs w:val="20"/>
          <w:lang w:val="en-US"/>
        </w:rPr>
        <w:t xml:space="preserve">. </w:t>
      </w:r>
    </w:p>
    <w:p w14:paraId="3A0FD0BF" w14:textId="77777777" w:rsidR="00B5548E" w:rsidRPr="00554CA5" w:rsidRDefault="00B5548E" w:rsidP="004346F4">
      <w:pPr>
        <w:rPr>
          <w:rFonts w:eastAsiaTheme="minorEastAsia"/>
          <w:bCs/>
          <w:color w:val="000000" w:themeColor="text1"/>
          <w:sz w:val="20"/>
          <w:szCs w:val="20"/>
          <w:lang w:val="en-US"/>
        </w:rPr>
      </w:pPr>
    </w:p>
    <w:p w14:paraId="153EDA6D" w14:textId="134B335E" w:rsidR="00B5548E" w:rsidRPr="00554CA5" w:rsidRDefault="00FD1F4F" w:rsidP="004346F4">
      <w:pPr>
        <w:rPr>
          <w:rFonts w:eastAsiaTheme="minorEastAsia"/>
          <w:bCs/>
          <w:color w:val="000000" w:themeColor="text1"/>
          <w:sz w:val="20"/>
          <w:szCs w:val="20"/>
          <w:lang w:val="en-US"/>
        </w:rPr>
      </w:pPr>
      <w:r w:rsidRPr="00554CA5">
        <w:rPr>
          <w:rFonts w:eastAsiaTheme="minorEastAsia"/>
          <w:bCs/>
          <w:color w:val="000000" w:themeColor="text1"/>
          <w:sz w:val="20"/>
          <w:szCs w:val="20"/>
          <w:lang w:val="en-US"/>
        </w:rPr>
        <w:t>Define RRM requirements for UE based TA measurement</w:t>
      </w:r>
      <w:r w:rsidRPr="00554CA5">
        <w:rPr>
          <w:rFonts w:eastAsiaTheme="minorEastAsia"/>
          <w:bCs/>
          <w:color w:val="000000" w:themeColor="text1"/>
          <w:sz w:val="20"/>
          <w:szCs w:val="20"/>
          <w:lang w:val="en-US"/>
        </w:rPr>
        <w:t>. (CTC, CMCC, vivo</w:t>
      </w:r>
      <w:r w:rsidR="00EE6D8A" w:rsidRPr="00554CA5">
        <w:rPr>
          <w:rFonts w:eastAsiaTheme="minorEastAsia"/>
          <w:bCs/>
          <w:color w:val="000000" w:themeColor="text1"/>
          <w:sz w:val="20"/>
          <w:szCs w:val="20"/>
          <w:lang w:val="en-US"/>
        </w:rPr>
        <w:t>, QC, CATT</w:t>
      </w:r>
      <w:r w:rsidRPr="00554CA5">
        <w:rPr>
          <w:rFonts w:eastAsiaTheme="minorEastAsia"/>
          <w:bCs/>
          <w:color w:val="000000" w:themeColor="text1"/>
          <w:sz w:val="20"/>
          <w:szCs w:val="20"/>
          <w:lang w:val="en-US"/>
        </w:rPr>
        <w:t>)</w:t>
      </w:r>
    </w:p>
    <w:p w14:paraId="41AFBAAF" w14:textId="52D78C5F" w:rsidR="00D07BBB" w:rsidRPr="00554CA5" w:rsidRDefault="00D07BBB" w:rsidP="004346F4">
      <w:pPr>
        <w:rPr>
          <w:rFonts w:eastAsiaTheme="minorEastAsia"/>
          <w:bCs/>
          <w:color w:val="000000" w:themeColor="text1"/>
          <w:sz w:val="20"/>
          <w:szCs w:val="20"/>
          <w:lang w:val="en-US"/>
        </w:rPr>
      </w:pPr>
      <w:r w:rsidRPr="00554CA5">
        <w:rPr>
          <w:rFonts w:eastAsiaTheme="minorEastAsia"/>
          <w:bCs/>
          <w:color w:val="000000" w:themeColor="text1"/>
          <w:sz w:val="20"/>
          <w:szCs w:val="20"/>
          <w:lang w:val="en-US"/>
        </w:rPr>
        <w:t>Do not d</w:t>
      </w:r>
      <w:r w:rsidRPr="00554CA5">
        <w:rPr>
          <w:rFonts w:eastAsiaTheme="minorEastAsia"/>
          <w:bCs/>
          <w:color w:val="000000" w:themeColor="text1"/>
          <w:sz w:val="20"/>
          <w:szCs w:val="20"/>
          <w:lang w:val="en-US"/>
        </w:rPr>
        <w:t>efine RRM requirements for UE based TA measurement</w:t>
      </w:r>
      <w:r w:rsidRPr="00554CA5">
        <w:rPr>
          <w:rFonts w:eastAsiaTheme="minorEastAsia"/>
          <w:bCs/>
          <w:color w:val="000000" w:themeColor="text1"/>
          <w:sz w:val="20"/>
          <w:szCs w:val="20"/>
          <w:lang w:val="en-US"/>
        </w:rPr>
        <w:t>. (</w:t>
      </w:r>
      <w:r w:rsidR="00107BB8" w:rsidRPr="00554CA5">
        <w:rPr>
          <w:rFonts w:eastAsiaTheme="minorEastAsia"/>
          <w:bCs/>
          <w:color w:val="000000" w:themeColor="text1"/>
          <w:sz w:val="20"/>
          <w:szCs w:val="20"/>
          <w:lang w:val="en-US"/>
        </w:rPr>
        <w:t>Apple, MTK</w:t>
      </w:r>
      <w:r w:rsidRPr="00554CA5">
        <w:rPr>
          <w:rFonts w:eastAsiaTheme="minorEastAsia"/>
          <w:bCs/>
          <w:color w:val="000000" w:themeColor="text1"/>
          <w:sz w:val="20"/>
          <w:szCs w:val="20"/>
          <w:lang w:val="en-US"/>
        </w:rPr>
        <w:t>)</w:t>
      </w:r>
    </w:p>
    <w:p w14:paraId="63B6EAEA" w14:textId="77777777" w:rsidR="00FD1F4F" w:rsidRPr="00554CA5" w:rsidRDefault="00FD1F4F" w:rsidP="004346F4">
      <w:pPr>
        <w:rPr>
          <w:rFonts w:eastAsiaTheme="minorEastAsia"/>
          <w:bCs/>
          <w:color w:val="000000" w:themeColor="text1"/>
          <w:sz w:val="20"/>
          <w:szCs w:val="20"/>
          <w:lang w:val="en-US"/>
        </w:rPr>
      </w:pPr>
    </w:p>
    <w:p w14:paraId="5DB9E7ED" w14:textId="77777777" w:rsidR="004346F4" w:rsidRPr="00554CA5" w:rsidRDefault="004346F4" w:rsidP="004346F4">
      <w:pPr>
        <w:spacing w:after="120"/>
        <w:rPr>
          <w:rFonts w:eastAsiaTheme="minorEastAsia"/>
          <w:b/>
          <w:color w:val="000000" w:themeColor="text1"/>
          <w:sz w:val="20"/>
          <w:szCs w:val="20"/>
          <w:u w:val="single"/>
          <w:lang w:val="en-US"/>
        </w:rPr>
      </w:pPr>
    </w:p>
    <w:p w14:paraId="328CB435" w14:textId="2AAAF4D9" w:rsidR="004346F4" w:rsidRPr="00554CA5" w:rsidRDefault="004346F4" w:rsidP="00BD2454">
      <w:pPr>
        <w:pStyle w:val="Heading2"/>
        <w:rPr>
          <w:color w:val="000000" w:themeColor="text1"/>
          <w:lang w:val="en-US"/>
        </w:rPr>
      </w:pPr>
      <w:r w:rsidRPr="00554CA5">
        <w:rPr>
          <w:color w:val="000000" w:themeColor="text1"/>
          <w:lang w:val="en-US"/>
        </w:rPr>
        <w:lastRenderedPageBreak/>
        <w:t>Conditional LTM delay</w:t>
      </w:r>
    </w:p>
    <w:p w14:paraId="5AEA317D" w14:textId="77777777" w:rsidR="004346F4" w:rsidRPr="00554CA5" w:rsidRDefault="004346F4" w:rsidP="004346F4">
      <w:pPr>
        <w:spacing w:after="120"/>
        <w:rPr>
          <w:rFonts w:eastAsiaTheme="minorEastAsia"/>
          <w:b/>
          <w:color w:val="000000" w:themeColor="text1"/>
          <w:sz w:val="20"/>
          <w:szCs w:val="20"/>
          <w:u w:val="single"/>
          <w:lang w:val="en-US"/>
        </w:rPr>
      </w:pPr>
      <w:r w:rsidRPr="00554CA5">
        <w:rPr>
          <w:b/>
          <w:color w:val="000000" w:themeColor="text1"/>
          <w:sz w:val="20"/>
          <w:szCs w:val="20"/>
          <w:u w:val="single"/>
          <w:lang w:val="en-US" w:eastAsia="ko-KR"/>
        </w:rPr>
        <w:t xml:space="preserve">Issue </w:t>
      </w:r>
      <w:r w:rsidRPr="00554CA5">
        <w:rPr>
          <w:rFonts w:eastAsiaTheme="minorEastAsia"/>
          <w:b/>
          <w:color w:val="000000" w:themeColor="text1"/>
          <w:sz w:val="20"/>
          <w:szCs w:val="20"/>
          <w:u w:val="single"/>
          <w:lang w:val="en-US"/>
        </w:rPr>
        <w:t>1</w:t>
      </w:r>
      <w:r w:rsidRPr="00554CA5">
        <w:rPr>
          <w:b/>
          <w:color w:val="000000" w:themeColor="text1"/>
          <w:sz w:val="20"/>
          <w:szCs w:val="20"/>
          <w:u w:val="single"/>
          <w:lang w:val="en-US" w:eastAsia="ko-KR"/>
        </w:rPr>
        <w:t>-</w:t>
      </w:r>
      <w:r w:rsidRPr="00554CA5">
        <w:rPr>
          <w:rFonts w:eastAsiaTheme="minorEastAsia"/>
          <w:b/>
          <w:color w:val="000000" w:themeColor="text1"/>
          <w:sz w:val="20"/>
          <w:szCs w:val="20"/>
          <w:u w:val="single"/>
          <w:lang w:val="en-US"/>
        </w:rPr>
        <w:t>3</w:t>
      </w:r>
      <w:r w:rsidRPr="00554CA5">
        <w:rPr>
          <w:b/>
          <w:color w:val="000000" w:themeColor="text1"/>
          <w:sz w:val="20"/>
          <w:szCs w:val="20"/>
          <w:u w:val="single"/>
          <w:lang w:val="en-US" w:eastAsia="ko-KR"/>
        </w:rPr>
        <w:t>-</w:t>
      </w:r>
      <w:r w:rsidRPr="00554CA5">
        <w:rPr>
          <w:rFonts w:eastAsiaTheme="minorEastAsia"/>
          <w:b/>
          <w:color w:val="000000" w:themeColor="text1"/>
          <w:sz w:val="20"/>
          <w:szCs w:val="20"/>
          <w:u w:val="single"/>
          <w:lang w:val="en-US"/>
        </w:rPr>
        <w:t>3</w:t>
      </w:r>
      <w:r w:rsidRPr="00554CA5">
        <w:rPr>
          <w:b/>
          <w:color w:val="000000" w:themeColor="text1"/>
          <w:sz w:val="20"/>
          <w:szCs w:val="20"/>
          <w:u w:val="single"/>
          <w:lang w:val="en-US" w:eastAsia="ko-KR"/>
        </w:rPr>
        <w:t xml:space="preserve">: </w:t>
      </w:r>
      <w:r w:rsidRPr="00554CA5">
        <w:rPr>
          <w:rFonts w:eastAsiaTheme="minorEastAsia"/>
          <w:b/>
          <w:color w:val="000000" w:themeColor="text1"/>
          <w:sz w:val="20"/>
          <w:szCs w:val="20"/>
          <w:u w:val="single"/>
          <w:lang w:val="en-US"/>
        </w:rPr>
        <w:t>The ending point of conditional LTM delay</w:t>
      </w:r>
    </w:p>
    <w:p w14:paraId="65797940" w14:textId="77777777" w:rsidR="004346F4" w:rsidRPr="00554CA5" w:rsidRDefault="004346F4" w:rsidP="004346F4">
      <w:pPr>
        <w:pStyle w:val="ListParagraph"/>
        <w:numPr>
          <w:ilvl w:val="0"/>
          <w:numId w:val="26"/>
        </w:numPr>
        <w:spacing w:after="120"/>
        <w:ind w:firstLineChars="0"/>
        <w:rPr>
          <w:rFonts w:eastAsia="SimSun"/>
          <w:color w:val="000000" w:themeColor="text1"/>
          <w:sz w:val="20"/>
          <w:szCs w:val="20"/>
          <w:u w:val="single"/>
          <w:lang w:val="en-US"/>
        </w:rPr>
      </w:pPr>
      <w:r w:rsidRPr="00554CA5">
        <w:rPr>
          <w:rFonts w:eastAsia="SimSun"/>
          <w:color w:val="000000" w:themeColor="text1"/>
          <w:sz w:val="20"/>
          <w:szCs w:val="20"/>
          <w:u w:val="single"/>
          <w:lang w:val="en-US"/>
        </w:rPr>
        <w:t>Candidate solutions:</w:t>
      </w:r>
    </w:p>
    <w:p w14:paraId="002D7B39" w14:textId="77777777" w:rsidR="004346F4" w:rsidRPr="00554CA5" w:rsidRDefault="004346F4" w:rsidP="004346F4">
      <w:pPr>
        <w:pStyle w:val="ListParagraph"/>
        <w:numPr>
          <w:ilvl w:val="0"/>
          <w:numId w:val="233"/>
        </w:numPr>
        <w:spacing w:after="120"/>
        <w:ind w:firstLineChars="0"/>
        <w:rPr>
          <w:rFonts w:eastAsiaTheme="minorEastAsia"/>
          <w:iCs/>
          <w:color w:val="000000" w:themeColor="text1"/>
          <w:lang w:val="en-US"/>
        </w:rPr>
      </w:pPr>
      <w:r w:rsidRPr="00554CA5">
        <w:rPr>
          <w:rFonts w:eastAsiaTheme="minorEastAsia"/>
          <w:bCs/>
          <w:color w:val="000000" w:themeColor="text1"/>
          <w:sz w:val="20"/>
          <w:szCs w:val="20"/>
          <w:lang w:val="en-US"/>
        </w:rPr>
        <w:t>Proposal 1: The ending point of conditional LTM is the time the UE transmits the first UL message on the target cell. (CTC, CMCC, Apple, Samsung, Huawei, Nokia, E///)</w:t>
      </w:r>
    </w:p>
    <w:p w14:paraId="6BDCED8E" w14:textId="77777777" w:rsidR="004346F4" w:rsidRPr="00554CA5" w:rsidRDefault="004346F4" w:rsidP="004346F4">
      <w:pPr>
        <w:pStyle w:val="ListParagraph"/>
        <w:numPr>
          <w:ilvl w:val="0"/>
          <w:numId w:val="236"/>
        </w:numPr>
        <w:spacing w:after="120"/>
        <w:ind w:firstLineChars="0"/>
        <w:rPr>
          <w:rFonts w:eastAsiaTheme="minorEastAsia"/>
          <w:bCs/>
          <w:color w:val="000000" w:themeColor="text1"/>
          <w:sz w:val="20"/>
          <w:szCs w:val="20"/>
          <w:lang w:val="en-US"/>
        </w:rPr>
      </w:pPr>
      <w:r w:rsidRPr="00554CA5">
        <w:rPr>
          <w:rFonts w:eastAsiaTheme="minorEastAsia"/>
          <w:bCs/>
          <w:color w:val="000000" w:themeColor="text1"/>
          <w:sz w:val="20"/>
          <w:szCs w:val="20"/>
          <w:lang w:val="en-US"/>
        </w:rPr>
        <w:t>Proposal 1a: (vivo, CATT, ZTE)</w:t>
      </w:r>
    </w:p>
    <w:p w14:paraId="1592551B" w14:textId="77777777" w:rsidR="004346F4" w:rsidRPr="00554CA5" w:rsidRDefault="004346F4" w:rsidP="004346F4">
      <w:pPr>
        <w:pStyle w:val="ListParagraph"/>
        <w:numPr>
          <w:ilvl w:val="1"/>
          <w:numId w:val="236"/>
        </w:numPr>
        <w:spacing w:after="120"/>
        <w:ind w:firstLineChars="0"/>
        <w:rPr>
          <w:rFonts w:eastAsiaTheme="minorEastAsia"/>
          <w:bCs/>
          <w:color w:val="000000" w:themeColor="text1"/>
          <w:sz w:val="20"/>
          <w:szCs w:val="20"/>
          <w:lang w:val="en-US"/>
        </w:rPr>
      </w:pPr>
      <w:r w:rsidRPr="00554CA5">
        <w:rPr>
          <w:rFonts w:eastAsiaTheme="minorEastAsia"/>
          <w:bCs/>
          <w:color w:val="000000" w:themeColor="text1"/>
          <w:sz w:val="20"/>
          <w:szCs w:val="20"/>
          <w:lang w:val="en-US"/>
        </w:rPr>
        <w:t>for RACH-based, it is the time the UE acquires the first available PRACH occasion transmission on the target cell</w:t>
      </w:r>
    </w:p>
    <w:p w14:paraId="29D7998B" w14:textId="77777777" w:rsidR="004346F4" w:rsidRPr="00554CA5" w:rsidRDefault="004346F4" w:rsidP="004346F4">
      <w:pPr>
        <w:pStyle w:val="ListParagraph"/>
        <w:numPr>
          <w:ilvl w:val="1"/>
          <w:numId w:val="236"/>
        </w:numPr>
        <w:spacing w:after="120"/>
        <w:ind w:firstLineChars="0"/>
        <w:rPr>
          <w:rFonts w:eastAsiaTheme="minorEastAsia"/>
          <w:bCs/>
          <w:color w:val="000000" w:themeColor="text1"/>
          <w:sz w:val="20"/>
          <w:szCs w:val="20"/>
          <w:lang w:val="en-US"/>
        </w:rPr>
      </w:pPr>
      <w:r w:rsidRPr="00554CA5">
        <w:rPr>
          <w:rFonts w:eastAsiaTheme="minorEastAsia"/>
          <w:bCs/>
          <w:color w:val="000000" w:themeColor="text1"/>
          <w:sz w:val="20"/>
          <w:szCs w:val="20"/>
          <w:lang w:val="en-US"/>
        </w:rPr>
        <w:t>for RACH-less based, it is the time the UE transmits the first uplink transmission on the target cell</w:t>
      </w:r>
    </w:p>
    <w:p w14:paraId="4F2A2DD5" w14:textId="77777777" w:rsidR="004346F4" w:rsidRPr="00554CA5" w:rsidRDefault="004346F4" w:rsidP="004346F4">
      <w:pPr>
        <w:pStyle w:val="ListParagraph"/>
        <w:numPr>
          <w:ilvl w:val="0"/>
          <w:numId w:val="26"/>
        </w:numPr>
        <w:spacing w:after="120"/>
        <w:ind w:firstLineChars="0"/>
        <w:rPr>
          <w:rFonts w:eastAsia="SimSun"/>
          <w:color w:val="000000" w:themeColor="text1"/>
          <w:sz w:val="20"/>
          <w:szCs w:val="20"/>
          <w:u w:val="single"/>
          <w:lang w:val="en-US"/>
        </w:rPr>
      </w:pPr>
      <w:r w:rsidRPr="00554CA5">
        <w:rPr>
          <w:rFonts w:eastAsia="SimSun"/>
          <w:color w:val="000000" w:themeColor="text1"/>
          <w:sz w:val="20"/>
          <w:szCs w:val="20"/>
          <w:u w:val="single"/>
          <w:lang w:val="en-US"/>
        </w:rPr>
        <w:t>Recommended WF</w:t>
      </w:r>
    </w:p>
    <w:p w14:paraId="202D1108" w14:textId="77777777" w:rsidR="004346F4" w:rsidRPr="00554CA5" w:rsidRDefault="004346F4" w:rsidP="004346F4">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554CA5">
        <w:rPr>
          <w:rFonts w:eastAsiaTheme="minorEastAsia"/>
          <w:bCs/>
          <w:color w:val="000000" w:themeColor="text1"/>
          <w:sz w:val="20"/>
          <w:szCs w:val="20"/>
          <w:lang w:val="en-US"/>
        </w:rPr>
        <w:t>The ending point of conditional LTM is the time the UE transmits the first UL message on the target cell</w:t>
      </w:r>
      <w:r w:rsidRPr="00554CA5">
        <w:rPr>
          <w:rFonts w:eastAsia="SimSun"/>
          <w:color w:val="000000" w:themeColor="text1"/>
          <w:sz w:val="20"/>
          <w:szCs w:val="20"/>
          <w:lang w:val="en-US"/>
        </w:rPr>
        <w:t>.</w:t>
      </w:r>
    </w:p>
    <w:p w14:paraId="7BF332C6" w14:textId="77777777" w:rsidR="004346F4" w:rsidRPr="00554CA5" w:rsidRDefault="004346F4" w:rsidP="004346F4">
      <w:pPr>
        <w:spacing w:after="120"/>
        <w:rPr>
          <w:rFonts w:eastAsiaTheme="minorEastAsia"/>
          <w:b/>
          <w:color w:val="000000" w:themeColor="text1"/>
          <w:sz w:val="20"/>
          <w:szCs w:val="20"/>
          <w:u w:val="single"/>
          <w:lang w:val="en-US"/>
        </w:rPr>
      </w:pPr>
    </w:p>
    <w:p w14:paraId="045D5F71" w14:textId="307223BD" w:rsidR="00F438AA" w:rsidRPr="00554CA5" w:rsidRDefault="00F438AA" w:rsidP="004346F4">
      <w:pPr>
        <w:spacing w:after="120"/>
        <w:rPr>
          <w:rFonts w:eastAsiaTheme="minorEastAsia"/>
          <w:b/>
          <w:color w:val="000000" w:themeColor="text1"/>
          <w:sz w:val="20"/>
          <w:szCs w:val="20"/>
          <w:highlight w:val="green"/>
          <w:u w:val="single"/>
          <w:lang w:val="en-US"/>
        </w:rPr>
      </w:pPr>
      <w:r w:rsidRPr="00554CA5">
        <w:rPr>
          <w:rFonts w:eastAsiaTheme="minorEastAsia"/>
          <w:b/>
          <w:color w:val="000000" w:themeColor="text1"/>
          <w:sz w:val="20"/>
          <w:szCs w:val="20"/>
          <w:highlight w:val="green"/>
          <w:u w:val="single"/>
          <w:lang w:val="en-US"/>
        </w:rPr>
        <w:t>Agreement:</w:t>
      </w:r>
    </w:p>
    <w:p w14:paraId="36906AAD" w14:textId="6FE0FCEE" w:rsidR="00F438AA" w:rsidRPr="00554CA5" w:rsidRDefault="00F438AA" w:rsidP="004346F4">
      <w:pPr>
        <w:spacing w:after="120"/>
        <w:rPr>
          <w:rFonts w:eastAsiaTheme="minorEastAsia"/>
          <w:bCs/>
          <w:color w:val="000000" w:themeColor="text1"/>
          <w:sz w:val="20"/>
          <w:szCs w:val="20"/>
          <w:lang w:val="en-US"/>
        </w:rPr>
      </w:pPr>
      <w:r w:rsidRPr="00554CA5">
        <w:rPr>
          <w:rFonts w:eastAsiaTheme="minorEastAsia"/>
          <w:bCs/>
          <w:color w:val="000000" w:themeColor="text1"/>
          <w:sz w:val="20"/>
          <w:szCs w:val="20"/>
          <w:highlight w:val="green"/>
          <w:lang w:val="en-US"/>
        </w:rPr>
        <w:t xml:space="preserve">The ending point of conditional LTM is the time the UE transmits the first UL </w:t>
      </w:r>
      <w:r w:rsidR="00025978" w:rsidRPr="00554CA5">
        <w:rPr>
          <w:rFonts w:eastAsiaTheme="minorEastAsia"/>
          <w:bCs/>
          <w:color w:val="000000" w:themeColor="text1"/>
          <w:sz w:val="20"/>
          <w:szCs w:val="20"/>
          <w:highlight w:val="green"/>
          <w:lang w:val="en-US"/>
        </w:rPr>
        <w:t xml:space="preserve">transmission </w:t>
      </w:r>
      <w:r w:rsidRPr="00554CA5">
        <w:rPr>
          <w:rFonts w:eastAsiaTheme="minorEastAsia"/>
          <w:bCs/>
          <w:color w:val="000000" w:themeColor="text1"/>
          <w:sz w:val="20"/>
          <w:szCs w:val="20"/>
          <w:highlight w:val="green"/>
          <w:lang w:val="en-US"/>
        </w:rPr>
        <w:t>on the target cell.</w:t>
      </w:r>
    </w:p>
    <w:p w14:paraId="30AC9531" w14:textId="77777777" w:rsidR="004346F4" w:rsidRPr="00554CA5" w:rsidRDefault="004346F4" w:rsidP="0056581A">
      <w:pPr>
        <w:rPr>
          <w:lang w:val="en-US" w:eastAsia="ja-JP"/>
        </w:rPr>
      </w:pPr>
    </w:p>
    <w:sectPr w:rsidR="004346F4" w:rsidRPr="00554CA5" w:rsidSect="00DA2F92">
      <w:footnotePr>
        <w:numRestart w:val="eachSect"/>
      </w:footnotePr>
      <w:pgSz w:w="11900" w:h="16840"/>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98F63F" w14:textId="77777777" w:rsidR="00E42467" w:rsidRDefault="00E42467">
      <w:r>
        <w:separator/>
      </w:r>
    </w:p>
  </w:endnote>
  <w:endnote w:type="continuationSeparator" w:id="0">
    <w:p w14:paraId="5C52BB7F" w14:textId="77777777" w:rsidR="00E42467" w:rsidRDefault="00E42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altName w:val="Yu Mincho"/>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NewRomanPS-ItalicMT">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B0604020202020204"/>
    <w:charset w:val="00"/>
    <w:family w:val="roman"/>
    <w:pitch w:val="variable"/>
    <w:sig w:usb0="00000003" w:usb1="00000000" w:usb2="00000000" w:usb3="00000000" w:csb0="00000001" w:csb1="00000000"/>
  </w:font>
  <w:font w:name="Arial-BoldItalicMT">
    <w:altName w:val="Arial"/>
    <w:panose1 w:val="020B0604020202020204"/>
    <w:charset w:val="00"/>
    <w:family w:val="roman"/>
    <w:pitch w:val="default"/>
  </w:font>
  <w:font w:name="PMingLiU">
    <w:altName w:val="新細明體"/>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F9B296F" w14:textId="77777777" w:rsidR="00E42467" w:rsidRDefault="00E42467">
      <w:r>
        <w:separator/>
      </w:r>
    </w:p>
  </w:footnote>
  <w:footnote w:type="continuationSeparator" w:id="0">
    <w:p w14:paraId="68C82B42" w14:textId="77777777" w:rsidR="00E42467" w:rsidRDefault="00E42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E09AD26"/>
    <w:multiLevelType w:val="singleLevel"/>
    <w:tmpl w:val="9E09AD26"/>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A0E0C18E"/>
    <w:multiLevelType w:val="singleLevel"/>
    <w:tmpl w:val="A0E0C18E"/>
    <w:lvl w:ilvl="0">
      <w:start w:val="1"/>
      <w:numFmt w:val="bullet"/>
      <w:lvlText w:val=""/>
      <w:lvlJc w:val="left"/>
      <w:pPr>
        <w:ind w:left="420" w:hanging="420"/>
      </w:pPr>
      <w:rPr>
        <w:rFonts w:ascii="Wingdings" w:hAnsi="Wingdings" w:hint="default"/>
      </w:rPr>
    </w:lvl>
  </w:abstractNum>
  <w:abstractNum w:abstractNumId="2" w15:restartNumberingAfterBreak="0">
    <w:nsid w:val="AE6777D7"/>
    <w:multiLevelType w:val="singleLevel"/>
    <w:tmpl w:val="AE6777D7"/>
    <w:lvl w:ilvl="0">
      <w:start w:val="1"/>
      <w:numFmt w:val="bullet"/>
      <w:lvlText w:val=""/>
      <w:lvlJc w:val="left"/>
      <w:pPr>
        <w:ind w:left="420" w:hanging="420"/>
      </w:pPr>
      <w:rPr>
        <w:rFonts w:ascii="Wingdings" w:hAnsi="Wingdings" w:hint="default"/>
      </w:rPr>
    </w:lvl>
  </w:abstractNum>
  <w:abstractNum w:abstractNumId="3" w15:restartNumberingAfterBreak="0">
    <w:nsid w:val="BFADEBA4"/>
    <w:multiLevelType w:val="multilevel"/>
    <w:tmpl w:val="BFADEBA4"/>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BFDBB180"/>
    <w:multiLevelType w:val="multilevel"/>
    <w:tmpl w:val="BFDBB18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C043CBC7"/>
    <w:multiLevelType w:val="singleLevel"/>
    <w:tmpl w:val="C043CBC7"/>
    <w:lvl w:ilvl="0">
      <w:start w:val="1"/>
      <w:numFmt w:val="bullet"/>
      <w:lvlText w:val=""/>
      <w:lvlJc w:val="left"/>
      <w:pPr>
        <w:ind w:left="420" w:hanging="420"/>
      </w:pPr>
      <w:rPr>
        <w:rFonts w:ascii="Wingdings" w:hAnsi="Wingdings" w:hint="default"/>
      </w:rPr>
    </w:lvl>
  </w:abstractNum>
  <w:abstractNum w:abstractNumId="6" w15:restartNumberingAfterBreak="0">
    <w:nsid w:val="EF87A51A"/>
    <w:multiLevelType w:val="singleLevel"/>
    <w:tmpl w:val="EF87A51A"/>
    <w:lvl w:ilvl="0">
      <w:start w:val="1"/>
      <w:numFmt w:val="bullet"/>
      <w:lvlText w:val=""/>
      <w:lvlJc w:val="left"/>
      <w:pPr>
        <w:ind w:left="420" w:hanging="420"/>
      </w:pPr>
      <w:rPr>
        <w:rFonts w:ascii="Wingdings" w:hAnsi="Wingdings" w:hint="default"/>
      </w:rPr>
    </w:lvl>
  </w:abstractNum>
  <w:abstractNum w:abstractNumId="7"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8" w15:restartNumberingAfterBreak="0">
    <w:nsid w:val="00CE0A5A"/>
    <w:multiLevelType w:val="hybridMultilevel"/>
    <w:tmpl w:val="B4F0DB4C"/>
    <w:lvl w:ilvl="0" w:tplc="9C8AD0F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1077A4"/>
    <w:multiLevelType w:val="hybridMultilevel"/>
    <w:tmpl w:val="33B4F7B4"/>
    <w:lvl w:ilvl="0" w:tplc="0409000F">
      <w:start w:val="1"/>
      <w:numFmt w:val="decimal"/>
      <w:lvlText w:val="%1."/>
      <w:lvlJc w:val="left"/>
      <w:pPr>
        <w:ind w:left="1720" w:hanging="400"/>
      </w:pPr>
    </w:lvl>
    <w:lvl w:ilvl="1" w:tplc="04090019" w:tentative="1">
      <w:start w:val="1"/>
      <w:numFmt w:val="upperLetter"/>
      <w:lvlText w:val="%2."/>
      <w:lvlJc w:val="left"/>
      <w:pPr>
        <w:ind w:left="2120" w:hanging="400"/>
      </w:pPr>
    </w:lvl>
    <w:lvl w:ilvl="2" w:tplc="0409001B" w:tentative="1">
      <w:start w:val="1"/>
      <w:numFmt w:val="lowerRoman"/>
      <w:lvlText w:val="%3."/>
      <w:lvlJc w:val="right"/>
      <w:pPr>
        <w:ind w:left="2520" w:hanging="400"/>
      </w:pPr>
    </w:lvl>
    <w:lvl w:ilvl="3" w:tplc="0409000F" w:tentative="1">
      <w:start w:val="1"/>
      <w:numFmt w:val="decimal"/>
      <w:lvlText w:val="%4."/>
      <w:lvlJc w:val="left"/>
      <w:pPr>
        <w:ind w:left="2920" w:hanging="400"/>
      </w:pPr>
    </w:lvl>
    <w:lvl w:ilvl="4" w:tplc="04090019" w:tentative="1">
      <w:start w:val="1"/>
      <w:numFmt w:val="upperLetter"/>
      <w:lvlText w:val="%5."/>
      <w:lvlJc w:val="left"/>
      <w:pPr>
        <w:ind w:left="3320" w:hanging="400"/>
      </w:pPr>
    </w:lvl>
    <w:lvl w:ilvl="5" w:tplc="0409001B" w:tentative="1">
      <w:start w:val="1"/>
      <w:numFmt w:val="lowerRoman"/>
      <w:lvlText w:val="%6."/>
      <w:lvlJc w:val="right"/>
      <w:pPr>
        <w:ind w:left="3720" w:hanging="400"/>
      </w:pPr>
    </w:lvl>
    <w:lvl w:ilvl="6" w:tplc="0409000F" w:tentative="1">
      <w:start w:val="1"/>
      <w:numFmt w:val="decimal"/>
      <w:lvlText w:val="%7."/>
      <w:lvlJc w:val="left"/>
      <w:pPr>
        <w:ind w:left="4120" w:hanging="400"/>
      </w:pPr>
    </w:lvl>
    <w:lvl w:ilvl="7" w:tplc="04090019" w:tentative="1">
      <w:start w:val="1"/>
      <w:numFmt w:val="upperLetter"/>
      <w:lvlText w:val="%8."/>
      <w:lvlJc w:val="left"/>
      <w:pPr>
        <w:ind w:left="4520" w:hanging="400"/>
      </w:pPr>
    </w:lvl>
    <w:lvl w:ilvl="8" w:tplc="0409001B" w:tentative="1">
      <w:start w:val="1"/>
      <w:numFmt w:val="lowerRoman"/>
      <w:lvlText w:val="%9."/>
      <w:lvlJc w:val="right"/>
      <w:pPr>
        <w:ind w:left="4920" w:hanging="400"/>
      </w:pPr>
    </w:lvl>
  </w:abstractNum>
  <w:abstractNum w:abstractNumId="10"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28272B9"/>
    <w:multiLevelType w:val="hybridMultilevel"/>
    <w:tmpl w:val="9F5C0E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0432A68B"/>
    <w:multiLevelType w:val="multilevel"/>
    <w:tmpl w:val="0432A68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5" w15:restartNumberingAfterBreak="0">
    <w:nsid w:val="044865AB"/>
    <w:multiLevelType w:val="hybridMultilevel"/>
    <w:tmpl w:val="5BD6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4486B3C"/>
    <w:multiLevelType w:val="hybridMultilevel"/>
    <w:tmpl w:val="65862B4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044D1AB7"/>
    <w:multiLevelType w:val="multilevel"/>
    <w:tmpl w:val="F77036AA"/>
    <w:styleLink w:val="CurrentList4"/>
    <w:lvl w:ilvl="0">
      <w:start w:val="1"/>
      <w:numFmt w:val="decimal"/>
      <w:lvlText w:val="%1"/>
      <w:lvlJc w:val="left"/>
      <w:pPr>
        <w:ind w:left="432" w:hanging="432"/>
      </w:pPr>
      <w:rPr>
        <w:rFonts w:ascii="Arial" w:eastAsia="SimSun" w:hAnsi="Arial" w:cs="Times New Roman"/>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sz w:val="24"/>
        <w:szCs w:val="24"/>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8"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23" w15:restartNumberingAfterBreak="0">
    <w:nsid w:val="06922FCF"/>
    <w:multiLevelType w:val="hybridMultilevel"/>
    <w:tmpl w:val="B076158E"/>
    <w:lvl w:ilvl="0" w:tplc="EA28BC0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84A21C9"/>
    <w:multiLevelType w:val="hybridMultilevel"/>
    <w:tmpl w:val="8B90AAE8"/>
    <w:lvl w:ilvl="0" w:tplc="890AEC38">
      <w:start w:val="1"/>
      <w:numFmt w:val="bullet"/>
      <w:lvlText w:val="•"/>
      <w:lvlJc w:val="left"/>
      <w:pPr>
        <w:ind w:left="1360" w:hanging="440"/>
      </w:pPr>
      <w:rPr>
        <w:rFonts w:ascii="Arial" w:hAnsi="Arial" w:hint="default"/>
      </w:rPr>
    </w:lvl>
    <w:lvl w:ilvl="1" w:tplc="04090003" w:tentative="1">
      <w:start w:val="1"/>
      <w:numFmt w:val="bullet"/>
      <w:lvlText w:val=""/>
      <w:lvlJc w:val="left"/>
      <w:pPr>
        <w:ind w:left="1800" w:hanging="440"/>
      </w:pPr>
      <w:rPr>
        <w:rFonts w:ascii="Wingdings" w:hAnsi="Wingdings"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5" w15:restartNumberingAfterBreak="0">
    <w:nsid w:val="09524E89"/>
    <w:multiLevelType w:val="hybridMultilevel"/>
    <w:tmpl w:val="5BE0344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0A4B0911"/>
    <w:multiLevelType w:val="hybridMultilevel"/>
    <w:tmpl w:val="F146AF1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0BC075E5"/>
    <w:multiLevelType w:val="hybridMultilevel"/>
    <w:tmpl w:val="D2709B5C"/>
    <w:lvl w:ilvl="0" w:tplc="1F54383C">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0BE9E8"/>
    <w:multiLevelType w:val="singleLevel"/>
    <w:tmpl w:val="0C0BE9E8"/>
    <w:lvl w:ilvl="0">
      <w:start w:val="1"/>
      <w:numFmt w:val="bullet"/>
      <w:lvlText w:val=""/>
      <w:lvlJc w:val="left"/>
      <w:pPr>
        <w:tabs>
          <w:tab w:val="num" w:pos="420"/>
        </w:tabs>
        <w:ind w:left="840" w:hanging="420"/>
      </w:pPr>
      <w:rPr>
        <w:rFonts w:ascii="Wingdings" w:hAnsi="Wingdings" w:hint="default"/>
      </w:rPr>
    </w:lvl>
  </w:abstractNum>
  <w:abstractNum w:abstractNumId="30"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0D8E3BBE"/>
    <w:multiLevelType w:val="hybridMultilevel"/>
    <w:tmpl w:val="67C09D7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0DD97CB4"/>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7" w15:restartNumberingAfterBreak="0">
    <w:nsid w:val="10F0752C"/>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10FB2DAD"/>
    <w:multiLevelType w:val="hybridMultilevel"/>
    <w:tmpl w:val="2092CF5C"/>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3E3205F"/>
    <w:multiLevelType w:val="hybridMultilevel"/>
    <w:tmpl w:val="E9502F46"/>
    <w:lvl w:ilvl="0" w:tplc="FFFFFFFF">
      <w:start w:val="1"/>
      <w:numFmt w:val="bullet"/>
      <w:lvlText w:val="o"/>
      <w:lvlJc w:val="left"/>
      <w:pPr>
        <w:ind w:left="920" w:hanging="440"/>
      </w:pPr>
      <w:rPr>
        <w:rFonts w:ascii="Courier New" w:hAnsi="Courier New" w:cs="Courier New" w:hint="default"/>
      </w:rPr>
    </w:lvl>
    <w:lvl w:ilvl="1" w:tplc="FFFFFFFF">
      <w:start w:val="2"/>
      <w:numFmt w:val="bullet"/>
      <w:lvlText w:val="-"/>
      <w:lvlJc w:val="left"/>
      <w:pPr>
        <w:ind w:left="1360" w:hanging="440"/>
      </w:pPr>
      <w:rPr>
        <w:rFonts w:ascii="Calibri" w:eastAsiaTheme="minorEastAsia" w:hAnsi="Calibri" w:cs="Calibri" w:hint="default"/>
      </w:rPr>
    </w:lvl>
    <w:lvl w:ilvl="2" w:tplc="04090001">
      <w:start w:val="1"/>
      <w:numFmt w:val="bullet"/>
      <w:lvlText w:val=""/>
      <w:lvlJc w:val="left"/>
      <w:pPr>
        <w:ind w:left="1800" w:hanging="440"/>
      </w:pPr>
      <w:rPr>
        <w:rFonts w:ascii="Symbol" w:hAnsi="Symbol"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42" w15:restartNumberingAfterBreak="0">
    <w:nsid w:val="140946AC"/>
    <w:multiLevelType w:val="hybridMultilevel"/>
    <w:tmpl w:val="00369A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16EB7A9A"/>
    <w:multiLevelType w:val="hybridMultilevel"/>
    <w:tmpl w:val="4C025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8E40E23"/>
    <w:multiLevelType w:val="hybridMultilevel"/>
    <w:tmpl w:val="345E725E"/>
    <w:lvl w:ilvl="0" w:tplc="FDFEBB22">
      <w:start w:val="2"/>
      <w:numFmt w:val="bullet"/>
      <w:lvlText w:val="-"/>
      <w:lvlJc w:val="left"/>
      <w:pPr>
        <w:ind w:left="420" w:hanging="420"/>
      </w:pPr>
      <w:rPr>
        <w:rFonts w:ascii="Malgun Gothic" w:eastAsia="Malgun Gothic" w:hAnsi="Malgun Gothic"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9" w15:restartNumberingAfterBreak="0">
    <w:nsid w:val="1AEC0A77"/>
    <w:multiLevelType w:val="hybridMultilevel"/>
    <w:tmpl w:val="E7D0A358"/>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0"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1BC167B7"/>
    <w:multiLevelType w:val="hybridMultilevel"/>
    <w:tmpl w:val="2CA8A364"/>
    <w:lvl w:ilvl="0" w:tplc="055E31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C121675"/>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3"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5" w15:restartNumberingAfterBreak="0">
    <w:nsid w:val="1E153B99"/>
    <w:multiLevelType w:val="hybridMultilevel"/>
    <w:tmpl w:val="2F80D036"/>
    <w:lvl w:ilvl="0" w:tplc="DE88ABA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7" w15:restartNumberingAfterBreak="0">
    <w:nsid w:val="1F2D3519"/>
    <w:multiLevelType w:val="hybridMultilevel"/>
    <w:tmpl w:val="7E7E2716"/>
    <w:lvl w:ilvl="0" w:tplc="2D661D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9"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0"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3482FFF"/>
    <w:multiLevelType w:val="hybridMultilevel"/>
    <w:tmpl w:val="0FF0C7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3" w15:restartNumberingAfterBreak="0">
    <w:nsid w:val="23762873"/>
    <w:multiLevelType w:val="hybridMultilevel"/>
    <w:tmpl w:val="135ABF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7"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9"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1"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2" w15:restartNumberingAfterBreak="0">
    <w:nsid w:val="28EEE137"/>
    <w:multiLevelType w:val="singleLevel"/>
    <w:tmpl w:val="28EEE137"/>
    <w:lvl w:ilvl="0">
      <w:start w:val="1"/>
      <w:numFmt w:val="bullet"/>
      <w:lvlText w:val=""/>
      <w:lvlJc w:val="left"/>
      <w:pPr>
        <w:tabs>
          <w:tab w:val="num" w:pos="420"/>
        </w:tabs>
        <w:ind w:left="840" w:hanging="420"/>
      </w:pPr>
      <w:rPr>
        <w:rFonts w:ascii="Wingdings" w:hAnsi="Wingdings" w:hint="default"/>
      </w:rPr>
    </w:lvl>
  </w:abstractNum>
  <w:abstractNum w:abstractNumId="73" w15:restartNumberingAfterBreak="0">
    <w:nsid w:val="2934631E"/>
    <w:multiLevelType w:val="hybridMultilevel"/>
    <w:tmpl w:val="604EFC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7" w15:restartNumberingAfterBreak="0">
    <w:nsid w:val="2AEA14A2"/>
    <w:multiLevelType w:val="hybridMultilevel"/>
    <w:tmpl w:val="A4C6E20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2BB86F43"/>
    <w:multiLevelType w:val="hybridMultilevel"/>
    <w:tmpl w:val="4F6E85CE"/>
    <w:lvl w:ilvl="0" w:tplc="298409C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0"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2D276B23"/>
    <w:multiLevelType w:val="hybridMultilevel"/>
    <w:tmpl w:val="BACCB7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2E6F1D1B"/>
    <w:multiLevelType w:val="hybridMultilevel"/>
    <w:tmpl w:val="379A90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4"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5" w15:restartNumberingAfterBreak="0">
    <w:nsid w:val="2F3E0BF0"/>
    <w:multiLevelType w:val="hybridMultilevel"/>
    <w:tmpl w:val="4B2E8E9E"/>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7" w15:restartNumberingAfterBreak="0">
    <w:nsid w:val="30223B14"/>
    <w:multiLevelType w:val="hybridMultilevel"/>
    <w:tmpl w:val="6EFE6E6E"/>
    <w:lvl w:ilvl="0" w:tplc="DAFC752E">
      <w:start w:val="3"/>
      <w:numFmt w:val="bullet"/>
      <w:lvlText w:val="-"/>
      <w:lvlJc w:val="left"/>
      <w:pPr>
        <w:ind w:left="780" w:hanging="420"/>
      </w:pPr>
      <w:rPr>
        <w:rFonts w:ascii="Calibri" w:eastAsiaTheme="minorEastAsia"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8"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31967CA2"/>
    <w:multiLevelType w:val="hybridMultilevel"/>
    <w:tmpl w:val="1234B6D8"/>
    <w:lvl w:ilvl="0" w:tplc="A3DCAED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1" w15:restartNumberingAfterBreak="0">
    <w:nsid w:val="31E02386"/>
    <w:multiLevelType w:val="multilevel"/>
    <w:tmpl w:val="F0660D0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2" w15:restartNumberingAfterBreak="0">
    <w:nsid w:val="327A3E63"/>
    <w:multiLevelType w:val="hybridMultilevel"/>
    <w:tmpl w:val="4C861A4E"/>
    <w:lvl w:ilvl="0" w:tplc="DAE410D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33994539"/>
    <w:multiLevelType w:val="hybridMultilevel"/>
    <w:tmpl w:val="C8B6A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33D060E7"/>
    <w:multiLevelType w:val="multilevel"/>
    <w:tmpl w:val="6D7EDB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5" w15:restartNumberingAfterBreak="0">
    <w:nsid w:val="341431C0"/>
    <w:multiLevelType w:val="hybridMultilevel"/>
    <w:tmpl w:val="8D78B27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6"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348C18AB"/>
    <w:multiLevelType w:val="hybridMultilevel"/>
    <w:tmpl w:val="FBAED9C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8"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0" w15:restartNumberingAfterBreak="0">
    <w:nsid w:val="39621740"/>
    <w:multiLevelType w:val="hybridMultilevel"/>
    <w:tmpl w:val="BDEC7CF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1" w15:restartNumberingAfterBreak="0">
    <w:nsid w:val="3986109E"/>
    <w:multiLevelType w:val="hybridMultilevel"/>
    <w:tmpl w:val="7092307A"/>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102"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3"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04" w15:restartNumberingAfterBreak="0">
    <w:nsid w:val="3AD37A3D"/>
    <w:multiLevelType w:val="multilevel"/>
    <w:tmpl w:val="B3069136"/>
    <w:lvl w:ilvl="0">
      <w:numFmt w:val="decimal"/>
      <w:pStyle w:val="Heading1"/>
      <w:lvlText w:val="%1"/>
      <w:lvlJc w:val="left"/>
      <w:pPr>
        <w:ind w:left="432" w:hanging="432"/>
      </w:pPr>
      <w:rPr>
        <w:rFonts w:ascii="Arial" w:eastAsia="SimSun" w:hAnsi="Arial" w:cs="Times New Roman" w:hint="default"/>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sz w:val="24"/>
        <w:szCs w:val="24"/>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6" w15:restartNumberingAfterBreak="0">
    <w:nsid w:val="3B851D35"/>
    <w:multiLevelType w:val="singleLevel"/>
    <w:tmpl w:val="3B851D35"/>
    <w:lvl w:ilvl="0">
      <w:start w:val="1"/>
      <w:numFmt w:val="bullet"/>
      <w:lvlText w:val=""/>
      <w:lvlJc w:val="left"/>
      <w:pPr>
        <w:tabs>
          <w:tab w:val="left" w:pos="420"/>
        </w:tabs>
        <w:ind w:left="840" w:hanging="420"/>
      </w:pPr>
      <w:rPr>
        <w:rFonts w:ascii="Wingdings" w:hAnsi="Wingdings" w:hint="default"/>
      </w:rPr>
    </w:lvl>
  </w:abstractNum>
  <w:abstractNum w:abstractNumId="107"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8"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09"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0"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2"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3" w15:restartNumberingAfterBreak="0">
    <w:nsid w:val="40CA50D1"/>
    <w:multiLevelType w:val="hybridMultilevel"/>
    <w:tmpl w:val="5EB0F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4"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5" w15:restartNumberingAfterBreak="0">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41A216A9"/>
    <w:multiLevelType w:val="hybridMultilevel"/>
    <w:tmpl w:val="22CC6A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7"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8" w15:restartNumberingAfterBreak="0">
    <w:nsid w:val="42241575"/>
    <w:multiLevelType w:val="hybridMultilevel"/>
    <w:tmpl w:val="B3626182"/>
    <w:lvl w:ilvl="0" w:tplc="60FC1EC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9" w15:restartNumberingAfterBreak="0">
    <w:nsid w:val="426B4555"/>
    <w:multiLevelType w:val="hybridMultilevel"/>
    <w:tmpl w:val="27404514"/>
    <w:lvl w:ilvl="0" w:tplc="9B0A457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0"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43FF625A"/>
    <w:multiLevelType w:val="multilevel"/>
    <w:tmpl w:val="AE7AFA1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3"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46046C05"/>
    <w:multiLevelType w:val="singleLevel"/>
    <w:tmpl w:val="46046C05"/>
    <w:lvl w:ilvl="0">
      <w:start w:val="1"/>
      <w:numFmt w:val="bullet"/>
      <w:lvlText w:val=""/>
      <w:lvlJc w:val="left"/>
      <w:pPr>
        <w:ind w:left="420" w:hanging="420"/>
      </w:pPr>
      <w:rPr>
        <w:rFonts w:ascii="Wingdings" w:hAnsi="Wingdings" w:hint="default"/>
      </w:rPr>
    </w:lvl>
  </w:abstractNum>
  <w:abstractNum w:abstractNumId="125" w15:restartNumberingAfterBreak="0">
    <w:nsid w:val="461E228B"/>
    <w:multiLevelType w:val="hybridMultilevel"/>
    <w:tmpl w:val="D69A5F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6" w15:restartNumberingAfterBreak="0">
    <w:nsid w:val="46310E13"/>
    <w:multiLevelType w:val="hybridMultilevel"/>
    <w:tmpl w:val="359C1530"/>
    <w:lvl w:ilvl="0" w:tplc="3C4CBD3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8" w15:restartNumberingAfterBreak="0">
    <w:nsid w:val="465A34F2"/>
    <w:multiLevelType w:val="hybridMultilevel"/>
    <w:tmpl w:val="D512C6C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0"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1"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2"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3"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4"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5"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36"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8"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0"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1"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42"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3"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50E64B28"/>
    <w:multiLevelType w:val="hybridMultilevel"/>
    <w:tmpl w:val="0BA2B4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6"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7"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48"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9" w15:restartNumberingAfterBreak="0">
    <w:nsid w:val="538601E3"/>
    <w:multiLevelType w:val="hybridMultilevel"/>
    <w:tmpl w:val="7FF8E5C6"/>
    <w:lvl w:ilvl="0" w:tplc="6570D64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53DD16F2"/>
    <w:multiLevelType w:val="hybridMultilevel"/>
    <w:tmpl w:val="246A612E"/>
    <w:lvl w:ilvl="0" w:tplc="FFFFFFFF">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51" w15:restartNumberingAfterBreak="0">
    <w:nsid w:val="541020B2"/>
    <w:multiLevelType w:val="hybridMultilevel"/>
    <w:tmpl w:val="063A2B4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54C059CB"/>
    <w:multiLevelType w:val="singleLevel"/>
    <w:tmpl w:val="54C059CB"/>
    <w:lvl w:ilvl="0">
      <w:start w:val="1"/>
      <w:numFmt w:val="bullet"/>
      <w:lvlText w:val=""/>
      <w:lvlJc w:val="left"/>
      <w:pPr>
        <w:ind w:left="420" w:hanging="420"/>
      </w:pPr>
      <w:rPr>
        <w:rFonts w:ascii="Wingdings" w:hAnsi="Wingdings" w:hint="default"/>
      </w:rPr>
    </w:lvl>
  </w:abstractNum>
  <w:abstractNum w:abstractNumId="153"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4"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5"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56A826C2"/>
    <w:multiLevelType w:val="multilevel"/>
    <w:tmpl w:val="161A5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7"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8" w15:restartNumberingAfterBreak="0">
    <w:nsid w:val="572C00E1"/>
    <w:multiLevelType w:val="hybridMultilevel"/>
    <w:tmpl w:val="B810D51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9"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0"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1" w15:restartNumberingAfterBreak="0">
    <w:nsid w:val="5A5C31AD"/>
    <w:multiLevelType w:val="hybridMultilevel"/>
    <w:tmpl w:val="03703D4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2"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3"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4"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5"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6" w15:restartNumberingAfterBreak="0">
    <w:nsid w:val="5EE94931"/>
    <w:multiLevelType w:val="hybridMultilevel"/>
    <w:tmpl w:val="565C68B4"/>
    <w:lvl w:ilvl="0" w:tplc="C23C2BA4">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67" w15:restartNumberingAfterBreak="0">
    <w:nsid w:val="5F2968F4"/>
    <w:multiLevelType w:val="hybridMultilevel"/>
    <w:tmpl w:val="26D8B8E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8"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9" w15:restartNumberingAfterBreak="0">
    <w:nsid w:val="6218075A"/>
    <w:multiLevelType w:val="hybridMultilevel"/>
    <w:tmpl w:val="E10AD9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6251C395"/>
    <w:multiLevelType w:val="singleLevel"/>
    <w:tmpl w:val="6251C395"/>
    <w:lvl w:ilvl="0">
      <w:start w:val="1"/>
      <w:numFmt w:val="bullet"/>
      <w:lvlText w:val=""/>
      <w:lvlJc w:val="left"/>
      <w:pPr>
        <w:ind w:left="420" w:hanging="420"/>
      </w:pPr>
      <w:rPr>
        <w:rFonts w:ascii="Wingdings" w:hAnsi="Wingdings" w:hint="default"/>
      </w:rPr>
    </w:lvl>
  </w:abstractNum>
  <w:abstractNum w:abstractNumId="171" w15:restartNumberingAfterBreak="0">
    <w:nsid w:val="62F06646"/>
    <w:multiLevelType w:val="hybridMultilevel"/>
    <w:tmpl w:val="4C7A3C82"/>
    <w:lvl w:ilvl="0" w:tplc="8C4476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63E47194"/>
    <w:multiLevelType w:val="hybridMultilevel"/>
    <w:tmpl w:val="C5140C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3" w15:restartNumberingAfterBreak="0">
    <w:nsid w:val="649A19F0"/>
    <w:multiLevelType w:val="singleLevel"/>
    <w:tmpl w:val="649A19F0"/>
    <w:lvl w:ilvl="0">
      <w:start w:val="1"/>
      <w:numFmt w:val="bullet"/>
      <w:lvlText w:val=""/>
      <w:lvlJc w:val="left"/>
      <w:pPr>
        <w:tabs>
          <w:tab w:val="num" w:pos="840"/>
        </w:tabs>
        <w:ind w:left="1260" w:hanging="420"/>
      </w:pPr>
      <w:rPr>
        <w:rFonts w:ascii="Wingdings" w:hAnsi="Wingdings" w:hint="default"/>
      </w:rPr>
    </w:lvl>
  </w:abstractNum>
  <w:abstractNum w:abstractNumId="174" w15:restartNumberingAfterBreak="0">
    <w:nsid w:val="64D63B06"/>
    <w:multiLevelType w:val="hybridMultilevel"/>
    <w:tmpl w:val="1FF66712"/>
    <w:lvl w:ilvl="0" w:tplc="83FCC2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6"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7"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6A2E27FA"/>
    <w:multiLevelType w:val="hybridMultilevel"/>
    <w:tmpl w:val="D7406C76"/>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180" w15:restartNumberingAfterBreak="0">
    <w:nsid w:val="6CD9659A"/>
    <w:multiLevelType w:val="singleLevel"/>
    <w:tmpl w:val="6CD9659A"/>
    <w:lvl w:ilvl="0">
      <w:start w:val="1"/>
      <w:numFmt w:val="bullet"/>
      <w:lvlText w:val=""/>
      <w:lvlJc w:val="left"/>
      <w:pPr>
        <w:ind w:left="420" w:hanging="420"/>
      </w:pPr>
      <w:rPr>
        <w:rFonts w:ascii="Wingdings" w:hAnsi="Wingdings" w:hint="default"/>
      </w:rPr>
    </w:lvl>
  </w:abstractNum>
  <w:abstractNum w:abstractNumId="181"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2"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3" w15:restartNumberingAfterBreak="0">
    <w:nsid w:val="6E935596"/>
    <w:multiLevelType w:val="hybridMultilevel"/>
    <w:tmpl w:val="59D846AE"/>
    <w:lvl w:ilvl="0" w:tplc="72047802">
      <w:start w:val="1"/>
      <w:numFmt w:val="bullet"/>
      <w:lvlText w:val=""/>
      <w:lvlJc w:val="left"/>
      <w:pPr>
        <w:ind w:left="76" w:hanging="360"/>
      </w:pPr>
      <w:rPr>
        <w:rFonts w:ascii="Symbol" w:eastAsia="Yu Gothic" w:hAnsi="Symbol" w:cs="Times New Roman" w:hint="default"/>
      </w:rPr>
    </w:lvl>
    <w:lvl w:ilvl="1" w:tplc="04090003">
      <w:start w:val="1"/>
      <w:numFmt w:val="bullet"/>
      <w:lvlText w:val="o"/>
      <w:lvlJc w:val="left"/>
      <w:pPr>
        <w:ind w:left="796" w:hanging="360"/>
      </w:pPr>
      <w:rPr>
        <w:rFonts w:ascii="Courier New" w:hAnsi="Courier New" w:cs="Courier New" w:hint="default"/>
      </w:rPr>
    </w:lvl>
    <w:lvl w:ilvl="2" w:tplc="04090005">
      <w:start w:val="1"/>
      <w:numFmt w:val="bullet"/>
      <w:lvlText w:val=""/>
      <w:lvlJc w:val="left"/>
      <w:pPr>
        <w:ind w:left="1516" w:hanging="360"/>
      </w:pPr>
      <w:rPr>
        <w:rFonts w:ascii="Wingdings" w:hAnsi="Wingdings" w:hint="default"/>
      </w:rPr>
    </w:lvl>
    <w:lvl w:ilvl="3" w:tplc="04090001">
      <w:start w:val="1"/>
      <w:numFmt w:val="bullet"/>
      <w:lvlText w:val=""/>
      <w:lvlJc w:val="left"/>
      <w:pPr>
        <w:ind w:left="2236" w:hanging="360"/>
      </w:pPr>
      <w:rPr>
        <w:rFonts w:ascii="Symbol" w:hAnsi="Symbol" w:hint="default"/>
      </w:rPr>
    </w:lvl>
    <w:lvl w:ilvl="4" w:tplc="04090003">
      <w:start w:val="1"/>
      <w:numFmt w:val="bullet"/>
      <w:lvlText w:val="o"/>
      <w:lvlJc w:val="left"/>
      <w:pPr>
        <w:ind w:left="2956" w:hanging="360"/>
      </w:pPr>
      <w:rPr>
        <w:rFonts w:ascii="Courier New" w:hAnsi="Courier New" w:cs="Courier New" w:hint="default"/>
      </w:rPr>
    </w:lvl>
    <w:lvl w:ilvl="5" w:tplc="04090005">
      <w:start w:val="1"/>
      <w:numFmt w:val="bullet"/>
      <w:lvlText w:val=""/>
      <w:lvlJc w:val="left"/>
      <w:pPr>
        <w:ind w:left="3676" w:hanging="360"/>
      </w:pPr>
      <w:rPr>
        <w:rFonts w:ascii="Wingdings" w:hAnsi="Wingdings" w:hint="default"/>
      </w:rPr>
    </w:lvl>
    <w:lvl w:ilvl="6" w:tplc="04090001">
      <w:start w:val="1"/>
      <w:numFmt w:val="bullet"/>
      <w:lvlText w:val=""/>
      <w:lvlJc w:val="left"/>
      <w:pPr>
        <w:ind w:left="4396" w:hanging="360"/>
      </w:pPr>
      <w:rPr>
        <w:rFonts w:ascii="Symbol" w:hAnsi="Symbol" w:hint="default"/>
      </w:rPr>
    </w:lvl>
    <w:lvl w:ilvl="7" w:tplc="04090003">
      <w:start w:val="1"/>
      <w:numFmt w:val="bullet"/>
      <w:lvlText w:val="o"/>
      <w:lvlJc w:val="left"/>
      <w:pPr>
        <w:ind w:left="5116" w:hanging="360"/>
      </w:pPr>
      <w:rPr>
        <w:rFonts w:ascii="Courier New" w:hAnsi="Courier New" w:cs="Courier New" w:hint="default"/>
      </w:rPr>
    </w:lvl>
    <w:lvl w:ilvl="8" w:tplc="04090005">
      <w:start w:val="1"/>
      <w:numFmt w:val="bullet"/>
      <w:lvlText w:val=""/>
      <w:lvlJc w:val="left"/>
      <w:pPr>
        <w:ind w:left="5836" w:hanging="360"/>
      </w:pPr>
      <w:rPr>
        <w:rFonts w:ascii="Wingdings" w:hAnsi="Wingdings" w:hint="default"/>
      </w:rPr>
    </w:lvl>
  </w:abstractNum>
  <w:abstractNum w:abstractNumId="184"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5"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6" w15:restartNumberingAfterBreak="0">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7"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8"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9"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0"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72D1179D"/>
    <w:multiLevelType w:val="hybridMultilevel"/>
    <w:tmpl w:val="7318DCAC"/>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2"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3"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4" w15:restartNumberingAfterBreak="0">
    <w:nsid w:val="747F6A94"/>
    <w:multiLevelType w:val="hybridMultilevel"/>
    <w:tmpl w:val="FED84C0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5" w15:restartNumberingAfterBreak="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6"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97" w15:restartNumberingAfterBreak="0">
    <w:nsid w:val="75B2728A"/>
    <w:multiLevelType w:val="hybridMultilevel"/>
    <w:tmpl w:val="C0F284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8"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0" w15:restartNumberingAfterBreak="0">
    <w:nsid w:val="79283B6A"/>
    <w:multiLevelType w:val="hybridMultilevel"/>
    <w:tmpl w:val="37983EDE"/>
    <w:lvl w:ilvl="0" w:tplc="477E3CFE">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799AF444"/>
    <w:multiLevelType w:val="multilevel"/>
    <w:tmpl w:val="799AF444"/>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202" w15:restartNumberingAfterBreak="0">
    <w:nsid w:val="79C845E4"/>
    <w:multiLevelType w:val="hybridMultilevel"/>
    <w:tmpl w:val="81E0EE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3" w15:restartNumberingAfterBreak="0">
    <w:nsid w:val="7A2A6181"/>
    <w:multiLevelType w:val="hybridMultilevel"/>
    <w:tmpl w:val="8D6293B0"/>
    <w:lvl w:ilvl="0" w:tplc="6902D66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7A846139"/>
    <w:multiLevelType w:val="hybridMultilevel"/>
    <w:tmpl w:val="945CF8E4"/>
    <w:lvl w:ilvl="0" w:tplc="669CEDD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5"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6"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07" w15:restartNumberingAfterBreak="0">
    <w:nsid w:val="7E026EB4"/>
    <w:multiLevelType w:val="hybridMultilevel"/>
    <w:tmpl w:val="604EF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351591">
    <w:abstractNumId w:val="159"/>
  </w:num>
  <w:num w:numId="2" w16cid:durableId="16199881">
    <w:abstractNumId w:val="104"/>
  </w:num>
  <w:num w:numId="3" w16cid:durableId="1065835855">
    <w:abstractNumId w:val="75"/>
  </w:num>
  <w:num w:numId="4" w16cid:durableId="1948466647">
    <w:abstractNumId w:val="123"/>
  </w:num>
  <w:num w:numId="5" w16cid:durableId="113403235">
    <w:abstractNumId w:val="45"/>
  </w:num>
  <w:num w:numId="6" w16cid:durableId="734820782">
    <w:abstractNumId w:val="40"/>
  </w:num>
  <w:num w:numId="7" w16cid:durableId="258105555">
    <w:abstractNumId w:val="181"/>
  </w:num>
  <w:num w:numId="8" w16cid:durableId="1699702466">
    <w:abstractNumId w:val="105"/>
  </w:num>
  <w:num w:numId="9" w16cid:durableId="1282150355">
    <w:abstractNumId w:val="65"/>
  </w:num>
  <w:num w:numId="10" w16cid:durableId="1947273832">
    <w:abstractNumId w:val="13"/>
  </w:num>
  <w:num w:numId="11" w16cid:durableId="823204772">
    <w:abstractNumId w:val="192"/>
  </w:num>
  <w:num w:numId="12" w16cid:durableId="1458525007">
    <w:abstractNumId w:val="157"/>
  </w:num>
  <w:num w:numId="13" w16cid:durableId="1646356554">
    <w:abstractNumId w:val="84"/>
  </w:num>
  <w:num w:numId="14" w16cid:durableId="592402113">
    <w:abstractNumId w:val="114"/>
  </w:num>
  <w:num w:numId="15" w16cid:durableId="503713902">
    <w:abstractNumId w:val="168"/>
  </w:num>
  <w:num w:numId="16" w16cid:durableId="1945533470">
    <w:abstractNumId w:val="35"/>
  </w:num>
  <w:num w:numId="17" w16cid:durableId="1896311064">
    <w:abstractNumId w:val="155"/>
  </w:num>
  <w:num w:numId="18" w16cid:durableId="63334793">
    <w:abstractNumId w:val="82"/>
  </w:num>
  <w:num w:numId="19" w16cid:durableId="911043340">
    <w:abstractNumId w:val="132"/>
  </w:num>
  <w:num w:numId="20" w16cid:durableId="1776243978">
    <w:abstractNumId w:val="30"/>
  </w:num>
  <w:num w:numId="21" w16cid:durableId="939994455">
    <w:abstractNumId w:val="110"/>
  </w:num>
  <w:num w:numId="22" w16cid:durableId="684404002">
    <w:abstractNumId w:val="64"/>
  </w:num>
  <w:num w:numId="23" w16cid:durableId="2006282404">
    <w:abstractNumId w:val="12"/>
  </w:num>
  <w:num w:numId="24" w16cid:durableId="515272709">
    <w:abstractNumId w:val="27"/>
  </w:num>
  <w:num w:numId="25" w16cid:durableId="1329557977">
    <w:abstractNumId w:val="34"/>
  </w:num>
  <w:num w:numId="26" w16cid:durableId="1774282391">
    <w:abstractNumId w:val="143"/>
  </w:num>
  <w:num w:numId="27" w16cid:durableId="477456232">
    <w:abstractNumId w:val="69"/>
  </w:num>
  <w:num w:numId="28" w16cid:durableId="1277832959">
    <w:abstractNumId w:val="199"/>
  </w:num>
  <w:num w:numId="29" w16cid:durableId="567616031">
    <w:abstractNumId w:val="102"/>
  </w:num>
  <w:num w:numId="30" w16cid:durableId="892615012">
    <w:abstractNumId w:val="150"/>
  </w:num>
  <w:num w:numId="31" w16cid:durableId="1850758068">
    <w:abstractNumId w:val="91"/>
  </w:num>
  <w:num w:numId="32" w16cid:durableId="593133362">
    <w:abstractNumId w:val="88"/>
  </w:num>
  <w:num w:numId="33" w16cid:durableId="343897888">
    <w:abstractNumId w:val="10"/>
  </w:num>
  <w:num w:numId="34" w16cid:durableId="303892966">
    <w:abstractNumId w:val="177"/>
  </w:num>
  <w:num w:numId="35" w16cid:durableId="311062881">
    <w:abstractNumId w:val="207"/>
  </w:num>
  <w:num w:numId="36" w16cid:durableId="487746152">
    <w:abstractNumId w:val="55"/>
  </w:num>
  <w:num w:numId="37" w16cid:durableId="1941796511">
    <w:abstractNumId w:val="113"/>
  </w:num>
  <w:num w:numId="38" w16cid:durableId="2018580270">
    <w:abstractNumId w:val="73"/>
  </w:num>
  <w:num w:numId="39" w16cid:durableId="954142322">
    <w:abstractNumId w:val="138"/>
  </w:num>
  <w:num w:numId="40" w16cid:durableId="1838418456">
    <w:abstractNumId w:val="129"/>
  </w:num>
  <w:num w:numId="41" w16cid:durableId="1772159598">
    <w:abstractNumId w:val="42"/>
  </w:num>
  <w:num w:numId="42" w16cid:durableId="67726387">
    <w:abstractNumId w:val="97"/>
  </w:num>
  <w:num w:numId="43" w16cid:durableId="1598365838">
    <w:abstractNumId w:val="104"/>
  </w:num>
  <w:num w:numId="44" w16cid:durableId="1351764206">
    <w:abstractNumId w:val="182"/>
  </w:num>
  <w:num w:numId="45" w16cid:durableId="69157572">
    <w:abstractNumId w:val="38"/>
  </w:num>
  <w:num w:numId="46" w16cid:durableId="646318515">
    <w:abstractNumId w:val="80"/>
  </w:num>
  <w:num w:numId="47" w16cid:durableId="646016005">
    <w:abstractNumId w:val="176"/>
  </w:num>
  <w:num w:numId="48" w16cid:durableId="849872977">
    <w:abstractNumId w:val="60"/>
  </w:num>
  <w:num w:numId="49" w16cid:durableId="1133449831">
    <w:abstractNumId w:val="59"/>
  </w:num>
  <w:num w:numId="50" w16cid:durableId="488518210">
    <w:abstractNumId w:val="29"/>
  </w:num>
  <w:num w:numId="51" w16cid:durableId="951085643">
    <w:abstractNumId w:val="180"/>
  </w:num>
  <w:num w:numId="52" w16cid:durableId="1060667055">
    <w:abstractNumId w:val="122"/>
  </w:num>
  <w:num w:numId="53" w16cid:durableId="1522088172">
    <w:abstractNumId w:val="96"/>
  </w:num>
  <w:num w:numId="54" w16cid:durableId="1372727696">
    <w:abstractNumId w:val="163"/>
  </w:num>
  <w:num w:numId="55" w16cid:durableId="303239742">
    <w:abstractNumId w:val="94"/>
  </w:num>
  <w:num w:numId="56" w16cid:durableId="1235238020">
    <w:abstractNumId w:val="137"/>
  </w:num>
  <w:num w:numId="57" w16cid:durableId="935138574">
    <w:abstractNumId w:val="162"/>
  </w:num>
  <w:num w:numId="58" w16cid:durableId="265577045">
    <w:abstractNumId w:val="22"/>
  </w:num>
  <w:num w:numId="59" w16cid:durableId="707414672">
    <w:abstractNumId w:val="21"/>
  </w:num>
  <w:num w:numId="60" w16cid:durableId="1107386050">
    <w:abstractNumId w:val="33"/>
  </w:num>
  <w:num w:numId="61" w16cid:durableId="1459448722">
    <w:abstractNumId w:val="190"/>
  </w:num>
  <w:num w:numId="62" w16cid:durableId="1294554352">
    <w:abstractNumId w:val="178"/>
  </w:num>
  <w:num w:numId="63" w16cid:durableId="1344280486">
    <w:abstractNumId w:val="145"/>
  </w:num>
  <w:num w:numId="64" w16cid:durableId="1933120923">
    <w:abstractNumId w:val="9"/>
  </w:num>
  <w:num w:numId="65" w16cid:durableId="1030954938">
    <w:abstractNumId w:val="128"/>
  </w:num>
  <w:num w:numId="66" w16cid:durableId="1559045893">
    <w:abstractNumId w:val="95"/>
  </w:num>
  <w:num w:numId="67" w16cid:durableId="1296056987">
    <w:abstractNumId w:val="83"/>
  </w:num>
  <w:num w:numId="68" w16cid:durableId="794569187">
    <w:abstractNumId w:val="2"/>
  </w:num>
  <w:num w:numId="69" w16cid:durableId="1731031884">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30889664">
    <w:abstractNumId w:val="129"/>
    <w:lvlOverride w:ilvl="0">
      <w:startOverride w:val="1"/>
    </w:lvlOverride>
  </w:num>
  <w:num w:numId="71" w16cid:durableId="1182864614">
    <w:abstractNumId w:val="137"/>
    <w:lvlOverride w:ilvl="0">
      <w:startOverride w:val="1"/>
    </w:lvlOverride>
  </w:num>
  <w:num w:numId="72" w16cid:durableId="364332871">
    <w:abstractNumId w:val="198"/>
  </w:num>
  <w:num w:numId="73" w16cid:durableId="1064572120">
    <w:abstractNumId w:val="1"/>
  </w:num>
  <w:num w:numId="74" w16cid:durableId="60255241">
    <w:abstractNumId w:val="119"/>
  </w:num>
  <w:num w:numId="75" w16cid:durableId="587538908">
    <w:abstractNumId w:val="111"/>
  </w:num>
  <w:num w:numId="76" w16cid:durableId="635600520">
    <w:abstractNumId w:val="139"/>
  </w:num>
  <w:num w:numId="77" w16cid:durableId="424695139">
    <w:abstractNumId w:val="68"/>
  </w:num>
  <w:num w:numId="78" w16cid:durableId="2101292061">
    <w:abstractNumId w:val="18"/>
  </w:num>
  <w:num w:numId="79" w16cid:durableId="1543709274">
    <w:abstractNumId w:val="86"/>
  </w:num>
  <w:num w:numId="80" w16cid:durableId="256796154">
    <w:abstractNumId w:val="127"/>
  </w:num>
  <w:num w:numId="81" w16cid:durableId="475412032">
    <w:abstractNumId w:val="172"/>
  </w:num>
  <w:num w:numId="82" w16cid:durableId="1541933581">
    <w:abstractNumId w:val="175"/>
  </w:num>
  <w:num w:numId="83" w16cid:durableId="1657109662">
    <w:abstractNumId w:val="20"/>
  </w:num>
  <w:num w:numId="84" w16cid:durableId="1708480503">
    <w:abstractNumId w:val="118"/>
  </w:num>
  <w:num w:numId="85" w16cid:durableId="1171724366">
    <w:abstractNumId w:val="3"/>
  </w:num>
  <w:num w:numId="86" w16cid:durableId="738748057">
    <w:abstractNumId w:val="72"/>
  </w:num>
  <w:num w:numId="87" w16cid:durableId="1002659209">
    <w:abstractNumId w:val="6"/>
  </w:num>
  <w:num w:numId="88" w16cid:durableId="228813190">
    <w:abstractNumId w:val="23"/>
  </w:num>
  <w:num w:numId="89" w16cid:durableId="1089740340">
    <w:abstractNumId w:val="53"/>
  </w:num>
  <w:num w:numId="90" w16cid:durableId="311955110">
    <w:abstractNumId w:val="195"/>
  </w:num>
  <w:num w:numId="91" w16cid:durableId="514416426">
    <w:abstractNumId w:val="47"/>
  </w:num>
  <w:num w:numId="92" w16cid:durableId="111945951">
    <w:abstractNumId w:val="115"/>
  </w:num>
  <w:num w:numId="93" w16cid:durableId="1366829418">
    <w:abstractNumId w:val="15"/>
  </w:num>
  <w:num w:numId="94" w16cid:durableId="693071552">
    <w:abstractNumId w:val="43"/>
  </w:num>
  <w:num w:numId="95" w16cid:durableId="310986275">
    <w:abstractNumId w:val="134"/>
  </w:num>
  <w:num w:numId="96" w16cid:durableId="779497432">
    <w:abstractNumId w:val="89"/>
  </w:num>
  <w:num w:numId="97" w16cid:durableId="416829827">
    <w:abstractNumId w:val="19"/>
  </w:num>
  <w:num w:numId="98" w16cid:durableId="1664353065">
    <w:abstractNumId w:val="39"/>
  </w:num>
  <w:num w:numId="99" w16cid:durableId="1861771832">
    <w:abstractNumId w:val="112"/>
  </w:num>
  <w:num w:numId="100" w16cid:durableId="1733116557">
    <w:abstractNumId w:val="54"/>
  </w:num>
  <w:num w:numId="101" w16cid:durableId="1191141045">
    <w:abstractNumId w:val="56"/>
  </w:num>
  <w:num w:numId="102" w16cid:durableId="369233716">
    <w:abstractNumId w:val="87"/>
  </w:num>
  <w:num w:numId="103" w16cid:durableId="827139619">
    <w:abstractNumId w:val="90"/>
  </w:num>
  <w:num w:numId="104" w16cid:durableId="363290789">
    <w:abstractNumId w:val="186"/>
  </w:num>
  <w:num w:numId="105" w16cid:durableId="1342589080">
    <w:abstractNumId w:val="61"/>
  </w:num>
  <w:num w:numId="106" w16cid:durableId="1545481003">
    <w:abstractNumId w:val="197"/>
  </w:num>
  <w:num w:numId="107" w16cid:durableId="1201239311">
    <w:abstractNumId w:val="125"/>
  </w:num>
  <w:num w:numId="108" w16cid:durableId="1824589273">
    <w:abstractNumId w:val="104"/>
  </w:num>
  <w:num w:numId="109" w16cid:durableId="2045328139">
    <w:abstractNumId w:val="104"/>
  </w:num>
  <w:num w:numId="110" w16cid:durableId="1725444997">
    <w:abstractNumId w:val="104"/>
  </w:num>
  <w:num w:numId="111" w16cid:durableId="447820478">
    <w:abstractNumId w:val="124"/>
  </w:num>
  <w:num w:numId="112" w16cid:durableId="1272009294">
    <w:abstractNumId w:val="63"/>
  </w:num>
  <w:num w:numId="113" w16cid:durableId="1790397192">
    <w:abstractNumId w:val="32"/>
  </w:num>
  <w:num w:numId="114" w16cid:durableId="444740600">
    <w:abstractNumId w:val="52"/>
  </w:num>
  <w:num w:numId="115" w16cid:durableId="564142660">
    <w:abstractNumId w:val="142"/>
  </w:num>
  <w:num w:numId="116" w16cid:durableId="1087770383">
    <w:abstractNumId w:val="120"/>
  </w:num>
  <w:num w:numId="117" w16cid:durableId="464277340">
    <w:abstractNumId w:val="140"/>
  </w:num>
  <w:num w:numId="118" w16cid:durableId="360281369">
    <w:abstractNumId w:val="187"/>
  </w:num>
  <w:num w:numId="119" w16cid:durableId="556629657">
    <w:abstractNumId w:val="57"/>
  </w:num>
  <w:num w:numId="120" w16cid:durableId="332102383">
    <w:abstractNumId w:val="46"/>
  </w:num>
  <w:num w:numId="121" w16cid:durableId="571813310">
    <w:abstractNumId w:val="144"/>
  </w:num>
  <w:num w:numId="122" w16cid:durableId="255137613">
    <w:abstractNumId w:val="25"/>
  </w:num>
  <w:num w:numId="123" w16cid:durableId="1198398393">
    <w:abstractNumId w:val="203"/>
  </w:num>
  <w:num w:numId="124" w16cid:durableId="1612080763">
    <w:abstractNumId w:val="50"/>
  </w:num>
  <w:num w:numId="125" w16cid:durableId="863402001">
    <w:abstractNumId w:val="185"/>
  </w:num>
  <w:num w:numId="126" w16cid:durableId="634070660">
    <w:abstractNumId w:val="194"/>
  </w:num>
  <w:num w:numId="127" w16cid:durableId="1395665624">
    <w:abstractNumId w:val="183"/>
  </w:num>
  <w:num w:numId="128" w16cid:durableId="148791707">
    <w:abstractNumId w:val="11"/>
  </w:num>
  <w:num w:numId="129" w16cid:durableId="461775801">
    <w:abstractNumId w:val="149"/>
  </w:num>
  <w:num w:numId="130" w16cid:durableId="363797967">
    <w:abstractNumId w:val="161"/>
  </w:num>
  <w:num w:numId="131" w16cid:durableId="1270701979">
    <w:abstractNumId w:val="166"/>
  </w:num>
  <w:num w:numId="132" w16cid:durableId="1263608498">
    <w:abstractNumId w:val="167"/>
  </w:num>
  <w:num w:numId="133" w16cid:durableId="2076077761">
    <w:abstractNumId w:val="204"/>
  </w:num>
  <w:num w:numId="134" w16cid:durableId="772168602">
    <w:abstractNumId w:val="148"/>
    <w:lvlOverride w:ilvl="0">
      <w:startOverride w:val="1"/>
    </w:lvlOverride>
  </w:num>
  <w:num w:numId="135" w16cid:durableId="1657761467">
    <w:abstractNumId w:val="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64600454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006586656">
    <w:abstractNumId w:val="20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791096282">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68119494">
    <w:abstractNumId w:val="51"/>
  </w:num>
  <w:num w:numId="140" w16cid:durableId="403649046">
    <w:abstractNumId w:val="100"/>
  </w:num>
  <w:num w:numId="141" w16cid:durableId="29645017">
    <w:abstractNumId w:val="205"/>
  </w:num>
  <w:num w:numId="142" w16cid:durableId="1555391860">
    <w:abstractNumId w:val="62"/>
  </w:num>
  <w:num w:numId="143" w16cid:durableId="1481386294">
    <w:abstractNumId w:val="48"/>
  </w:num>
  <w:num w:numId="144" w16cid:durableId="1138375667">
    <w:abstractNumId w:val="106"/>
  </w:num>
  <w:num w:numId="145" w16cid:durableId="2095977702">
    <w:abstractNumId w:val="131"/>
  </w:num>
  <w:num w:numId="146" w16cid:durableId="101151237">
    <w:abstractNumId w:val="67"/>
  </w:num>
  <w:num w:numId="147" w16cid:durableId="942684260">
    <w:abstractNumId w:val="188"/>
  </w:num>
  <w:num w:numId="148" w16cid:durableId="1978995164">
    <w:abstractNumId w:val="146"/>
  </w:num>
  <w:num w:numId="149" w16cid:durableId="1940405280">
    <w:abstractNumId w:val="130"/>
  </w:num>
  <w:num w:numId="150" w16cid:durableId="626356200">
    <w:abstractNumId w:val="116"/>
  </w:num>
  <w:num w:numId="151" w16cid:durableId="472211833">
    <w:abstractNumId w:val="49"/>
  </w:num>
  <w:num w:numId="152" w16cid:durableId="399520768">
    <w:abstractNumId w:val="136"/>
  </w:num>
  <w:num w:numId="153" w16cid:durableId="84420504">
    <w:abstractNumId w:val="184"/>
  </w:num>
  <w:num w:numId="154" w16cid:durableId="1402945440">
    <w:abstractNumId w:val="104"/>
  </w:num>
  <w:num w:numId="155" w16cid:durableId="1117800007">
    <w:abstractNumId w:val="8"/>
  </w:num>
  <w:num w:numId="156" w16cid:durableId="314377509">
    <w:abstractNumId w:val="126"/>
  </w:num>
  <w:num w:numId="157" w16cid:durableId="1125731222">
    <w:abstractNumId w:val="104"/>
  </w:num>
  <w:num w:numId="158" w16cid:durableId="970280633">
    <w:abstractNumId w:val="193"/>
  </w:num>
  <w:num w:numId="159" w16cid:durableId="427425843">
    <w:abstractNumId w:val="7"/>
  </w:num>
  <w:num w:numId="160" w16cid:durableId="2065594716">
    <w:abstractNumId w:val="121"/>
  </w:num>
  <w:num w:numId="161" w16cid:durableId="198980444">
    <w:abstractNumId w:val="93"/>
  </w:num>
  <w:num w:numId="162" w16cid:durableId="769548322">
    <w:abstractNumId w:val="76"/>
  </w:num>
  <w:num w:numId="163" w16cid:durableId="1685013780">
    <w:abstractNumId w:val="79"/>
  </w:num>
  <w:num w:numId="164" w16cid:durableId="1408309998">
    <w:abstractNumId w:val="66"/>
  </w:num>
  <w:num w:numId="165" w16cid:durableId="997879579">
    <w:abstractNumId w:val="101"/>
  </w:num>
  <w:num w:numId="166" w16cid:durableId="731195426">
    <w:abstractNumId w:val="117"/>
  </w:num>
  <w:num w:numId="167" w16cid:durableId="2075616335">
    <w:abstractNumId w:val="179"/>
  </w:num>
  <w:num w:numId="168" w16cid:durableId="1689062585">
    <w:abstractNumId w:val="104"/>
  </w:num>
  <w:num w:numId="169" w16cid:durableId="887377481">
    <w:abstractNumId w:val="104"/>
  </w:num>
  <w:num w:numId="170" w16cid:durableId="135268492">
    <w:abstractNumId w:val="104"/>
  </w:num>
  <w:num w:numId="171" w16cid:durableId="1156603160">
    <w:abstractNumId w:val="104"/>
  </w:num>
  <w:num w:numId="172" w16cid:durableId="289365460">
    <w:abstractNumId w:val="104"/>
  </w:num>
  <w:num w:numId="173" w16cid:durableId="402870992">
    <w:abstractNumId w:val="104"/>
  </w:num>
  <w:num w:numId="174" w16cid:durableId="704793176">
    <w:abstractNumId w:val="104"/>
  </w:num>
  <w:num w:numId="175" w16cid:durableId="1852142224">
    <w:abstractNumId w:val="104"/>
  </w:num>
  <w:num w:numId="176" w16cid:durableId="822083936">
    <w:abstractNumId w:val="104"/>
  </w:num>
  <w:num w:numId="177" w16cid:durableId="534267538">
    <w:abstractNumId w:val="104"/>
  </w:num>
  <w:num w:numId="178" w16cid:durableId="291134286">
    <w:abstractNumId w:val="104"/>
  </w:num>
  <w:num w:numId="179" w16cid:durableId="1518348308">
    <w:abstractNumId w:val="104"/>
  </w:num>
  <w:num w:numId="180" w16cid:durableId="1794053069">
    <w:abstractNumId w:val="104"/>
  </w:num>
  <w:num w:numId="181" w16cid:durableId="456799765">
    <w:abstractNumId w:val="104"/>
  </w:num>
  <w:num w:numId="182" w16cid:durableId="686906183">
    <w:abstractNumId w:val="104"/>
  </w:num>
  <w:num w:numId="183" w16cid:durableId="337464241">
    <w:abstractNumId w:val="104"/>
  </w:num>
  <w:num w:numId="184" w16cid:durableId="1750929551">
    <w:abstractNumId w:val="104"/>
  </w:num>
  <w:num w:numId="185" w16cid:durableId="1057703613">
    <w:abstractNumId w:val="104"/>
  </w:num>
  <w:num w:numId="186" w16cid:durableId="1431312637">
    <w:abstractNumId w:val="104"/>
  </w:num>
  <w:num w:numId="187" w16cid:durableId="26561937">
    <w:abstractNumId w:val="104"/>
  </w:num>
  <w:num w:numId="188" w16cid:durableId="1405880847">
    <w:abstractNumId w:val="104"/>
  </w:num>
  <w:num w:numId="189" w16cid:durableId="1174027786">
    <w:abstractNumId w:val="104"/>
  </w:num>
  <w:num w:numId="190" w16cid:durableId="1162501792">
    <w:abstractNumId w:val="104"/>
  </w:num>
  <w:num w:numId="191" w16cid:durableId="2063795017">
    <w:abstractNumId w:val="81"/>
  </w:num>
  <w:num w:numId="192" w16cid:durableId="1606305528">
    <w:abstractNumId w:val="156"/>
  </w:num>
  <w:num w:numId="193" w16cid:durableId="902064074">
    <w:abstractNumId w:val="160"/>
  </w:num>
  <w:num w:numId="194" w16cid:durableId="497160380">
    <w:abstractNumId w:val="164"/>
  </w:num>
  <w:num w:numId="195" w16cid:durableId="1203790207">
    <w:abstractNumId w:val="104"/>
    <w:lvlOverride w:ilvl="0">
      <w:startOverride w:val="3"/>
    </w:lvlOverride>
  </w:num>
  <w:num w:numId="196" w16cid:durableId="787165041">
    <w:abstractNumId w:val="174"/>
  </w:num>
  <w:num w:numId="197" w16cid:durableId="1502894483">
    <w:abstractNumId w:val="71"/>
  </w:num>
  <w:num w:numId="198" w16cid:durableId="966277348">
    <w:abstractNumId w:val="108"/>
  </w:num>
  <w:num w:numId="199" w16cid:durableId="686953142">
    <w:abstractNumId w:val="109"/>
  </w:num>
  <w:num w:numId="200" w16cid:durableId="528497133">
    <w:abstractNumId w:val="202"/>
  </w:num>
  <w:num w:numId="201" w16cid:durableId="994723446">
    <w:abstractNumId w:val="77"/>
  </w:num>
  <w:num w:numId="202" w16cid:durableId="374046253">
    <w:abstractNumId w:val="31"/>
  </w:num>
  <w:num w:numId="203" w16cid:durableId="1147286699">
    <w:abstractNumId w:val="191"/>
  </w:num>
  <w:num w:numId="204" w16cid:durableId="2115858642">
    <w:abstractNumId w:val="153"/>
  </w:num>
  <w:num w:numId="205" w16cid:durableId="514153565">
    <w:abstractNumId w:val="189"/>
  </w:num>
  <w:num w:numId="206" w16cid:durableId="884365178">
    <w:abstractNumId w:val="151"/>
  </w:num>
  <w:num w:numId="207" w16cid:durableId="736056531">
    <w:abstractNumId w:val="26"/>
  </w:num>
  <w:num w:numId="208" w16cid:durableId="1076511806">
    <w:abstractNumId w:val="16"/>
  </w:num>
  <w:num w:numId="209" w16cid:durableId="530150881">
    <w:abstractNumId w:val="5"/>
  </w:num>
  <w:num w:numId="210" w16cid:durableId="1289435172">
    <w:abstractNumId w:val="4"/>
  </w:num>
  <w:num w:numId="211" w16cid:durableId="598680239">
    <w:abstractNumId w:val="201"/>
  </w:num>
  <w:num w:numId="212" w16cid:durableId="591740250">
    <w:abstractNumId w:val="173"/>
  </w:num>
  <w:num w:numId="213" w16cid:durableId="679938482">
    <w:abstractNumId w:val="44"/>
  </w:num>
  <w:num w:numId="214" w16cid:durableId="576020895">
    <w:abstractNumId w:val="70"/>
  </w:num>
  <w:num w:numId="215" w16cid:durableId="1214195864">
    <w:abstractNumId w:val="107"/>
  </w:num>
  <w:num w:numId="216" w16cid:durableId="486551248">
    <w:abstractNumId w:val="0"/>
  </w:num>
  <w:num w:numId="217" w16cid:durableId="1220283457">
    <w:abstractNumId w:val="169"/>
  </w:num>
  <w:num w:numId="218" w16cid:durableId="2020962459">
    <w:abstractNumId w:val="78"/>
  </w:num>
  <w:num w:numId="219" w16cid:durableId="1479609360">
    <w:abstractNumId w:val="200"/>
  </w:num>
  <w:num w:numId="220" w16cid:durableId="2022924657">
    <w:abstractNumId w:val="154"/>
  </w:num>
  <w:num w:numId="221" w16cid:durableId="1457718953">
    <w:abstractNumId w:val="165"/>
  </w:num>
  <w:num w:numId="222" w16cid:durableId="1139038081">
    <w:abstractNumId w:val="171"/>
  </w:num>
  <w:num w:numId="223" w16cid:durableId="1250457993">
    <w:abstractNumId w:val="158"/>
  </w:num>
  <w:num w:numId="224" w16cid:durableId="1818262489">
    <w:abstractNumId w:val="85"/>
  </w:num>
  <w:num w:numId="225" w16cid:durableId="1322806691">
    <w:abstractNumId w:val="37"/>
  </w:num>
  <w:num w:numId="226" w16cid:durableId="167208866">
    <w:abstractNumId w:val="14"/>
  </w:num>
  <w:num w:numId="227" w16cid:durableId="1792938381">
    <w:abstractNumId w:val="152"/>
  </w:num>
  <w:num w:numId="228" w16cid:durableId="704448307">
    <w:abstractNumId w:val="170"/>
  </w:num>
  <w:num w:numId="229" w16cid:durableId="781877150">
    <w:abstractNumId w:val="92"/>
  </w:num>
  <w:num w:numId="230" w16cid:durableId="27031090">
    <w:abstractNumId w:val="17"/>
  </w:num>
  <w:num w:numId="231" w16cid:durableId="1671592794">
    <w:abstractNumId w:val="28"/>
  </w:num>
  <w:num w:numId="232" w16cid:durableId="1373380873">
    <w:abstractNumId w:val="36"/>
  </w:num>
  <w:num w:numId="233" w16cid:durableId="1822231720">
    <w:abstractNumId w:val="135"/>
  </w:num>
  <w:num w:numId="234" w16cid:durableId="732001965">
    <w:abstractNumId w:val="74"/>
  </w:num>
  <w:num w:numId="235" w16cid:durableId="75786726">
    <w:abstractNumId w:val="196"/>
  </w:num>
  <w:num w:numId="236" w16cid:durableId="1264414338">
    <w:abstractNumId w:val="103"/>
  </w:num>
  <w:num w:numId="237" w16cid:durableId="1586304050">
    <w:abstractNumId w:val="24"/>
  </w:num>
  <w:num w:numId="238" w16cid:durableId="2127457899">
    <w:abstractNumId w:val="141"/>
  </w:num>
  <w:num w:numId="239" w16cid:durableId="413939377">
    <w:abstractNumId w:val="41"/>
  </w:num>
  <w:num w:numId="240" w16cid:durableId="568463048">
    <w:abstractNumId w:val="147"/>
  </w:num>
  <w:num w:numId="241" w16cid:durableId="279186703">
    <w:abstractNumId w:val="98"/>
  </w:num>
  <w:num w:numId="242" w16cid:durableId="1449351178">
    <w:abstractNumId w:val="104"/>
  </w:num>
  <w:num w:numId="243" w16cid:durableId="503283366">
    <w:abstractNumId w:val="104"/>
  </w:num>
  <w:num w:numId="244" w16cid:durableId="123162790">
    <w:abstractNumId w:val="104"/>
  </w:num>
  <w:num w:numId="245" w16cid:durableId="1151556701">
    <w:abstractNumId w:val="10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4"/>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F"/>
    <w:rsid w:val="0000048B"/>
    <w:rsid w:val="00000AA1"/>
    <w:rsid w:val="000012F7"/>
    <w:rsid w:val="00001C24"/>
    <w:rsid w:val="0000223C"/>
    <w:rsid w:val="00002E60"/>
    <w:rsid w:val="00003853"/>
    <w:rsid w:val="00003A19"/>
    <w:rsid w:val="00004165"/>
    <w:rsid w:val="0000440A"/>
    <w:rsid w:val="00004AEC"/>
    <w:rsid w:val="00005CAB"/>
    <w:rsid w:val="00010062"/>
    <w:rsid w:val="00010141"/>
    <w:rsid w:val="00011D5C"/>
    <w:rsid w:val="00011DFF"/>
    <w:rsid w:val="00012FDA"/>
    <w:rsid w:val="000132BB"/>
    <w:rsid w:val="00014B0E"/>
    <w:rsid w:val="00015B3E"/>
    <w:rsid w:val="000169B5"/>
    <w:rsid w:val="00017C59"/>
    <w:rsid w:val="00017F69"/>
    <w:rsid w:val="00020C56"/>
    <w:rsid w:val="0002359F"/>
    <w:rsid w:val="00023D01"/>
    <w:rsid w:val="000251F0"/>
    <w:rsid w:val="000256FA"/>
    <w:rsid w:val="00025978"/>
    <w:rsid w:val="0002643C"/>
    <w:rsid w:val="00026ACC"/>
    <w:rsid w:val="00027B93"/>
    <w:rsid w:val="000307BD"/>
    <w:rsid w:val="0003171D"/>
    <w:rsid w:val="00031880"/>
    <w:rsid w:val="00031C1D"/>
    <w:rsid w:val="00032250"/>
    <w:rsid w:val="0003264B"/>
    <w:rsid w:val="0003399B"/>
    <w:rsid w:val="00034457"/>
    <w:rsid w:val="00035367"/>
    <w:rsid w:val="0003588D"/>
    <w:rsid w:val="00035C50"/>
    <w:rsid w:val="0003676E"/>
    <w:rsid w:val="000373AD"/>
    <w:rsid w:val="000413E4"/>
    <w:rsid w:val="00041DF4"/>
    <w:rsid w:val="000438AE"/>
    <w:rsid w:val="000447C7"/>
    <w:rsid w:val="0004530D"/>
    <w:rsid w:val="000454A7"/>
    <w:rsid w:val="000457A1"/>
    <w:rsid w:val="00050001"/>
    <w:rsid w:val="00050EE5"/>
    <w:rsid w:val="00052007"/>
    <w:rsid w:val="00052041"/>
    <w:rsid w:val="00052305"/>
    <w:rsid w:val="00052366"/>
    <w:rsid w:val="000527B5"/>
    <w:rsid w:val="00053076"/>
    <w:rsid w:val="0005326A"/>
    <w:rsid w:val="0005347B"/>
    <w:rsid w:val="00053A4C"/>
    <w:rsid w:val="00054C06"/>
    <w:rsid w:val="00056971"/>
    <w:rsid w:val="000576B8"/>
    <w:rsid w:val="00057E35"/>
    <w:rsid w:val="0006043E"/>
    <w:rsid w:val="00061072"/>
    <w:rsid w:val="0006140B"/>
    <w:rsid w:val="0006266D"/>
    <w:rsid w:val="000630DD"/>
    <w:rsid w:val="00063356"/>
    <w:rsid w:val="00063D59"/>
    <w:rsid w:val="00064920"/>
    <w:rsid w:val="00064C35"/>
    <w:rsid w:val="00064C68"/>
    <w:rsid w:val="000654DD"/>
    <w:rsid w:val="00065506"/>
    <w:rsid w:val="0006739C"/>
    <w:rsid w:val="00067DAA"/>
    <w:rsid w:val="0007085D"/>
    <w:rsid w:val="00070D8D"/>
    <w:rsid w:val="000713F9"/>
    <w:rsid w:val="00072C52"/>
    <w:rsid w:val="0007382E"/>
    <w:rsid w:val="00073E6E"/>
    <w:rsid w:val="000745E5"/>
    <w:rsid w:val="00075754"/>
    <w:rsid w:val="00075FD8"/>
    <w:rsid w:val="000766E1"/>
    <w:rsid w:val="00076882"/>
    <w:rsid w:val="00077746"/>
    <w:rsid w:val="000777CD"/>
    <w:rsid w:val="00077FF6"/>
    <w:rsid w:val="00080BAB"/>
    <w:rsid w:val="00080D82"/>
    <w:rsid w:val="00081039"/>
    <w:rsid w:val="00081692"/>
    <w:rsid w:val="00082BA7"/>
    <w:rsid w:val="00082C46"/>
    <w:rsid w:val="00082C8E"/>
    <w:rsid w:val="000842A9"/>
    <w:rsid w:val="000844FD"/>
    <w:rsid w:val="00085A0E"/>
    <w:rsid w:val="0008724C"/>
    <w:rsid w:val="00087548"/>
    <w:rsid w:val="0008780D"/>
    <w:rsid w:val="00087A80"/>
    <w:rsid w:val="00087AA9"/>
    <w:rsid w:val="00090BAE"/>
    <w:rsid w:val="00091F95"/>
    <w:rsid w:val="00092A84"/>
    <w:rsid w:val="00093351"/>
    <w:rsid w:val="00093445"/>
    <w:rsid w:val="00093E7E"/>
    <w:rsid w:val="0009447A"/>
    <w:rsid w:val="00094B38"/>
    <w:rsid w:val="000955D2"/>
    <w:rsid w:val="000961BC"/>
    <w:rsid w:val="00097464"/>
    <w:rsid w:val="000976AD"/>
    <w:rsid w:val="000A08A2"/>
    <w:rsid w:val="000A1588"/>
    <w:rsid w:val="000A1830"/>
    <w:rsid w:val="000A2E3E"/>
    <w:rsid w:val="000A403E"/>
    <w:rsid w:val="000A4121"/>
    <w:rsid w:val="000A464A"/>
    <w:rsid w:val="000A47B9"/>
    <w:rsid w:val="000A4AA3"/>
    <w:rsid w:val="000A4BDF"/>
    <w:rsid w:val="000A550E"/>
    <w:rsid w:val="000A7292"/>
    <w:rsid w:val="000B05CA"/>
    <w:rsid w:val="000B05D5"/>
    <w:rsid w:val="000B0960"/>
    <w:rsid w:val="000B1A55"/>
    <w:rsid w:val="000B1AD7"/>
    <w:rsid w:val="000B1C6F"/>
    <w:rsid w:val="000B1FF4"/>
    <w:rsid w:val="000B20BB"/>
    <w:rsid w:val="000B27A0"/>
    <w:rsid w:val="000B2EF6"/>
    <w:rsid w:val="000B2FA6"/>
    <w:rsid w:val="000B37F9"/>
    <w:rsid w:val="000B3CC0"/>
    <w:rsid w:val="000B449F"/>
    <w:rsid w:val="000B4AA0"/>
    <w:rsid w:val="000B4C2F"/>
    <w:rsid w:val="000B5FFE"/>
    <w:rsid w:val="000B6DBA"/>
    <w:rsid w:val="000C14C3"/>
    <w:rsid w:val="000C2553"/>
    <w:rsid w:val="000C289D"/>
    <w:rsid w:val="000C2B3F"/>
    <w:rsid w:val="000C2BC1"/>
    <w:rsid w:val="000C3626"/>
    <w:rsid w:val="000C367E"/>
    <w:rsid w:val="000C38C3"/>
    <w:rsid w:val="000C3B59"/>
    <w:rsid w:val="000C3F9F"/>
    <w:rsid w:val="000C4549"/>
    <w:rsid w:val="000C5D03"/>
    <w:rsid w:val="000C5DE1"/>
    <w:rsid w:val="000C6CDE"/>
    <w:rsid w:val="000D09FD"/>
    <w:rsid w:val="000D19DE"/>
    <w:rsid w:val="000D2905"/>
    <w:rsid w:val="000D2F07"/>
    <w:rsid w:val="000D41D7"/>
    <w:rsid w:val="000D44FB"/>
    <w:rsid w:val="000D47BA"/>
    <w:rsid w:val="000D47D6"/>
    <w:rsid w:val="000D574B"/>
    <w:rsid w:val="000D6CFC"/>
    <w:rsid w:val="000E38E1"/>
    <w:rsid w:val="000E441B"/>
    <w:rsid w:val="000E537B"/>
    <w:rsid w:val="000E57D0"/>
    <w:rsid w:val="000E6EA8"/>
    <w:rsid w:val="000E725E"/>
    <w:rsid w:val="000E7735"/>
    <w:rsid w:val="000E7858"/>
    <w:rsid w:val="000F39CA"/>
    <w:rsid w:val="000F4685"/>
    <w:rsid w:val="000F658B"/>
    <w:rsid w:val="00104C3A"/>
    <w:rsid w:val="00104EFA"/>
    <w:rsid w:val="001054DA"/>
    <w:rsid w:val="001055B3"/>
    <w:rsid w:val="00105FE6"/>
    <w:rsid w:val="00106A5C"/>
    <w:rsid w:val="00106A8E"/>
    <w:rsid w:val="00107238"/>
    <w:rsid w:val="00107927"/>
    <w:rsid w:val="00107BB8"/>
    <w:rsid w:val="00110E26"/>
    <w:rsid w:val="00111321"/>
    <w:rsid w:val="001116DD"/>
    <w:rsid w:val="00111844"/>
    <w:rsid w:val="00111A61"/>
    <w:rsid w:val="0011257F"/>
    <w:rsid w:val="001128E7"/>
    <w:rsid w:val="00113525"/>
    <w:rsid w:val="00114372"/>
    <w:rsid w:val="00114A3A"/>
    <w:rsid w:val="00114C6E"/>
    <w:rsid w:val="00114DFC"/>
    <w:rsid w:val="001152E0"/>
    <w:rsid w:val="0011595C"/>
    <w:rsid w:val="0011623B"/>
    <w:rsid w:val="001170EF"/>
    <w:rsid w:val="00117BD6"/>
    <w:rsid w:val="00117C9D"/>
    <w:rsid w:val="001206C2"/>
    <w:rsid w:val="00121978"/>
    <w:rsid w:val="00122694"/>
    <w:rsid w:val="00123422"/>
    <w:rsid w:val="00124B6A"/>
    <w:rsid w:val="00124E92"/>
    <w:rsid w:val="001270C1"/>
    <w:rsid w:val="00127171"/>
    <w:rsid w:val="00127564"/>
    <w:rsid w:val="0012756B"/>
    <w:rsid w:val="0012798B"/>
    <w:rsid w:val="00130462"/>
    <w:rsid w:val="0013051B"/>
    <w:rsid w:val="0013129F"/>
    <w:rsid w:val="001313D9"/>
    <w:rsid w:val="00131858"/>
    <w:rsid w:val="00131A1D"/>
    <w:rsid w:val="001323BF"/>
    <w:rsid w:val="00132E8A"/>
    <w:rsid w:val="001336FF"/>
    <w:rsid w:val="00134851"/>
    <w:rsid w:val="00135463"/>
    <w:rsid w:val="001369E3"/>
    <w:rsid w:val="00136D4C"/>
    <w:rsid w:val="00137549"/>
    <w:rsid w:val="001409AE"/>
    <w:rsid w:val="00140E84"/>
    <w:rsid w:val="001412CA"/>
    <w:rsid w:val="00142538"/>
    <w:rsid w:val="00142BB9"/>
    <w:rsid w:val="00142F11"/>
    <w:rsid w:val="00142F97"/>
    <w:rsid w:val="001438A2"/>
    <w:rsid w:val="0014394F"/>
    <w:rsid w:val="001439A9"/>
    <w:rsid w:val="00144661"/>
    <w:rsid w:val="00144AA8"/>
    <w:rsid w:val="00144F96"/>
    <w:rsid w:val="001454A3"/>
    <w:rsid w:val="00147519"/>
    <w:rsid w:val="00151EAC"/>
    <w:rsid w:val="00151FCF"/>
    <w:rsid w:val="00152AD6"/>
    <w:rsid w:val="00152DB7"/>
    <w:rsid w:val="00153528"/>
    <w:rsid w:val="00153C9A"/>
    <w:rsid w:val="00153E56"/>
    <w:rsid w:val="00154C09"/>
    <w:rsid w:val="00154E15"/>
    <w:rsid w:val="00154E68"/>
    <w:rsid w:val="001556EC"/>
    <w:rsid w:val="00155C77"/>
    <w:rsid w:val="00155E22"/>
    <w:rsid w:val="0015603E"/>
    <w:rsid w:val="0015783E"/>
    <w:rsid w:val="001619A6"/>
    <w:rsid w:val="00161ADF"/>
    <w:rsid w:val="00162141"/>
    <w:rsid w:val="00162548"/>
    <w:rsid w:val="00162E12"/>
    <w:rsid w:val="00163386"/>
    <w:rsid w:val="00166272"/>
    <w:rsid w:val="0016636D"/>
    <w:rsid w:val="00166FCF"/>
    <w:rsid w:val="00170064"/>
    <w:rsid w:val="00171633"/>
    <w:rsid w:val="00172183"/>
    <w:rsid w:val="00173FA9"/>
    <w:rsid w:val="001751AB"/>
    <w:rsid w:val="00175A3F"/>
    <w:rsid w:val="00176082"/>
    <w:rsid w:val="0017622E"/>
    <w:rsid w:val="00180656"/>
    <w:rsid w:val="00180DFB"/>
    <w:rsid w:val="00180E09"/>
    <w:rsid w:val="001817A5"/>
    <w:rsid w:val="001822A4"/>
    <w:rsid w:val="00183204"/>
    <w:rsid w:val="00183414"/>
    <w:rsid w:val="001835A5"/>
    <w:rsid w:val="00183C77"/>
    <w:rsid w:val="00183D4C"/>
    <w:rsid w:val="00183F6D"/>
    <w:rsid w:val="0018457A"/>
    <w:rsid w:val="00184F14"/>
    <w:rsid w:val="001852D4"/>
    <w:rsid w:val="001854B4"/>
    <w:rsid w:val="00185909"/>
    <w:rsid w:val="0018670E"/>
    <w:rsid w:val="00190C38"/>
    <w:rsid w:val="00191624"/>
    <w:rsid w:val="00191F6B"/>
    <w:rsid w:val="00192043"/>
    <w:rsid w:val="00192150"/>
    <w:rsid w:val="0019219A"/>
    <w:rsid w:val="00193828"/>
    <w:rsid w:val="00193C21"/>
    <w:rsid w:val="00193F02"/>
    <w:rsid w:val="001948F9"/>
    <w:rsid w:val="00195077"/>
    <w:rsid w:val="00195FF6"/>
    <w:rsid w:val="00197CEB"/>
    <w:rsid w:val="001A033F"/>
    <w:rsid w:val="001A064D"/>
    <w:rsid w:val="001A08AA"/>
    <w:rsid w:val="001A1718"/>
    <w:rsid w:val="001A17AC"/>
    <w:rsid w:val="001A3033"/>
    <w:rsid w:val="001A38B4"/>
    <w:rsid w:val="001A3AB0"/>
    <w:rsid w:val="001A5651"/>
    <w:rsid w:val="001A59CB"/>
    <w:rsid w:val="001A5E25"/>
    <w:rsid w:val="001A71E8"/>
    <w:rsid w:val="001B1201"/>
    <w:rsid w:val="001B14B4"/>
    <w:rsid w:val="001B1812"/>
    <w:rsid w:val="001B1879"/>
    <w:rsid w:val="001B22E3"/>
    <w:rsid w:val="001B2964"/>
    <w:rsid w:val="001B29AD"/>
    <w:rsid w:val="001B2B6D"/>
    <w:rsid w:val="001B3C63"/>
    <w:rsid w:val="001B7991"/>
    <w:rsid w:val="001C1409"/>
    <w:rsid w:val="001C1B15"/>
    <w:rsid w:val="001C2555"/>
    <w:rsid w:val="001C2AE6"/>
    <w:rsid w:val="001C2F0B"/>
    <w:rsid w:val="001C4A89"/>
    <w:rsid w:val="001C6177"/>
    <w:rsid w:val="001D0363"/>
    <w:rsid w:val="001D12B4"/>
    <w:rsid w:val="001D1913"/>
    <w:rsid w:val="001D1B07"/>
    <w:rsid w:val="001D276D"/>
    <w:rsid w:val="001D3786"/>
    <w:rsid w:val="001D3C69"/>
    <w:rsid w:val="001D40A7"/>
    <w:rsid w:val="001D58DD"/>
    <w:rsid w:val="001D673B"/>
    <w:rsid w:val="001D703E"/>
    <w:rsid w:val="001D7259"/>
    <w:rsid w:val="001D7D94"/>
    <w:rsid w:val="001D7F63"/>
    <w:rsid w:val="001E075E"/>
    <w:rsid w:val="001E0A28"/>
    <w:rsid w:val="001E0AC0"/>
    <w:rsid w:val="001E1D26"/>
    <w:rsid w:val="001E2047"/>
    <w:rsid w:val="001E2EE6"/>
    <w:rsid w:val="001E4218"/>
    <w:rsid w:val="001E5270"/>
    <w:rsid w:val="001E570A"/>
    <w:rsid w:val="001E5A68"/>
    <w:rsid w:val="001E6C4D"/>
    <w:rsid w:val="001E6E17"/>
    <w:rsid w:val="001E7738"/>
    <w:rsid w:val="001F0090"/>
    <w:rsid w:val="001F0B20"/>
    <w:rsid w:val="001F19BA"/>
    <w:rsid w:val="001F220E"/>
    <w:rsid w:val="001F2413"/>
    <w:rsid w:val="001F4038"/>
    <w:rsid w:val="001F4D1C"/>
    <w:rsid w:val="001F557B"/>
    <w:rsid w:val="001F6317"/>
    <w:rsid w:val="001F7C19"/>
    <w:rsid w:val="00200A62"/>
    <w:rsid w:val="002019BE"/>
    <w:rsid w:val="00203740"/>
    <w:rsid w:val="00204757"/>
    <w:rsid w:val="00204F7A"/>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FBA"/>
    <w:rsid w:val="00221E08"/>
    <w:rsid w:val="00222897"/>
    <w:rsid w:val="00222AEA"/>
    <w:rsid w:val="00222B0C"/>
    <w:rsid w:val="002238A1"/>
    <w:rsid w:val="0022467A"/>
    <w:rsid w:val="002267D0"/>
    <w:rsid w:val="00226A38"/>
    <w:rsid w:val="00226AF5"/>
    <w:rsid w:val="00226B48"/>
    <w:rsid w:val="00230B26"/>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BCE"/>
    <w:rsid w:val="00240E93"/>
    <w:rsid w:val="002435CA"/>
    <w:rsid w:val="0024469F"/>
    <w:rsid w:val="002460AD"/>
    <w:rsid w:val="002473F7"/>
    <w:rsid w:val="00250B5B"/>
    <w:rsid w:val="0025210A"/>
    <w:rsid w:val="0025261E"/>
    <w:rsid w:val="00252DB8"/>
    <w:rsid w:val="002537BC"/>
    <w:rsid w:val="00254A35"/>
    <w:rsid w:val="0025505F"/>
    <w:rsid w:val="002558DB"/>
    <w:rsid w:val="00255C58"/>
    <w:rsid w:val="00255E56"/>
    <w:rsid w:val="00256278"/>
    <w:rsid w:val="00260499"/>
    <w:rsid w:val="00260A94"/>
    <w:rsid w:val="00260AE3"/>
    <w:rsid w:val="00260EC7"/>
    <w:rsid w:val="00261539"/>
    <w:rsid w:val="0026179F"/>
    <w:rsid w:val="002618D3"/>
    <w:rsid w:val="00261AF8"/>
    <w:rsid w:val="00262561"/>
    <w:rsid w:val="00263651"/>
    <w:rsid w:val="002637A5"/>
    <w:rsid w:val="0026393D"/>
    <w:rsid w:val="002647AD"/>
    <w:rsid w:val="00264974"/>
    <w:rsid w:val="00266285"/>
    <w:rsid w:val="0026658C"/>
    <w:rsid w:val="002666AE"/>
    <w:rsid w:val="002666F0"/>
    <w:rsid w:val="00266C7D"/>
    <w:rsid w:val="00267CC9"/>
    <w:rsid w:val="0027066E"/>
    <w:rsid w:val="00270D51"/>
    <w:rsid w:val="00270EE5"/>
    <w:rsid w:val="00271843"/>
    <w:rsid w:val="00271F36"/>
    <w:rsid w:val="00273773"/>
    <w:rsid w:val="00273C44"/>
    <w:rsid w:val="00274DD3"/>
    <w:rsid w:val="00274E1A"/>
    <w:rsid w:val="00274E25"/>
    <w:rsid w:val="002753B8"/>
    <w:rsid w:val="00276BD8"/>
    <w:rsid w:val="002775B1"/>
    <w:rsid w:val="002775B9"/>
    <w:rsid w:val="002779CE"/>
    <w:rsid w:val="002805AA"/>
    <w:rsid w:val="002809BB"/>
    <w:rsid w:val="002811C4"/>
    <w:rsid w:val="0028168A"/>
    <w:rsid w:val="00281AE9"/>
    <w:rsid w:val="00282213"/>
    <w:rsid w:val="00282388"/>
    <w:rsid w:val="00284016"/>
    <w:rsid w:val="002840B2"/>
    <w:rsid w:val="00284A37"/>
    <w:rsid w:val="002858BF"/>
    <w:rsid w:val="002860A0"/>
    <w:rsid w:val="00290E17"/>
    <w:rsid w:val="00291092"/>
    <w:rsid w:val="00291BC1"/>
    <w:rsid w:val="00292014"/>
    <w:rsid w:val="0029236E"/>
    <w:rsid w:val="002939AF"/>
    <w:rsid w:val="00294491"/>
    <w:rsid w:val="0029486D"/>
    <w:rsid w:val="00294BDE"/>
    <w:rsid w:val="00295596"/>
    <w:rsid w:val="002955BD"/>
    <w:rsid w:val="002957B1"/>
    <w:rsid w:val="00295EFE"/>
    <w:rsid w:val="00296325"/>
    <w:rsid w:val="00296627"/>
    <w:rsid w:val="0029671B"/>
    <w:rsid w:val="002A0CED"/>
    <w:rsid w:val="002A1D70"/>
    <w:rsid w:val="002A282D"/>
    <w:rsid w:val="002A3224"/>
    <w:rsid w:val="002A350D"/>
    <w:rsid w:val="002A4583"/>
    <w:rsid w:val="002A4CD0"/>
    <w:rsid w:val="002A525D"/>
    <w:rsid w:val="002A7DA6"/>
    <w:rsid w:val="002B03D9"/>
    <w:rsid w:val="002B0FCB"/>
    <w:rsid w:val="002B1A5D"/>
    <w:rsid w:val="002B2615"/>
    <w:rsid w:val="002B2ED2"/>
    <w:rsid w:val="002B3CFF"/>
    <w:rsid w:val="002B4ED9"/>
    <w:rsid w:val="002B516C"/>
    <w:rsid w:val="002B5E1D"/>
    <w:rsid w:val="002B60C1"/>
    <w:rsid w:val="002B67A1"/>
    <w:rsid w:val="002B6A63"/>
    <w:rsid w:val="002B79CD"/>
    <w:rsid w:val="002C1365"/>
    <w:rsid w:val="002C1436"/>
    <w:rsid w:val="002C26B6"/>
    <w:rsid w:val="002C4B52"/>
    <w:rsid w:val="002C4D1A"/>
    <w:rsid w:val="002C4DBE"/>
    <w:rsid w:val="002C7258"/>
    <w:rsid w:val="002C72FF"/>
    <w:rsid w:val="002D03E5"/>
    <w:rsid w:val="002D0678"/>
    <w:rsid w:val="002D08D7"/>
    <w:rsid w:val="002D2914"/>
    <w:rsid w:val="002D36EB"/>
    <w:rsid w:val="002D41F2"/>
    <w:rsid w:val="002D503E"/>
    <w:rsid w:val="002D6BDF"/>
    <w:rsid w:val="002E008C"/>
    <w:rsid w:val="002E1270"/>
    <w:rsid w:val="002E202B"/>
    <w:rsid w:val="002E2CE9"/>
    <w:rsid w:val="002E34E5"/>
    <w:rsid w:val="002E39AF"/>
    <w:rsid w:val="002E3BF7"/>
    <w:rsid w:val="002E3F6A"/>
    <w:rsid w:val="002E403E"/>
    <w:rsid w:val="002E4C74"/>
    <w:rsid w:val="002E4DE1"/>
    <w:rsid w:val="002E5CCD"/>
    <w:rsid w:val="002E65C3"/>
    <w:rsid w:val="002E744A"/>
    <w:rsid w:val="002E79A6"/>
    <w:rsid w:val="002F04A5"/>
    <w:rsid w:val="002F064E"/>
    <w:rsid w:val="002F097C"/>
    <w:rsid w:val="002F128D"/>
    <w:rsid w:val="002F158C"/>
    <w:rsid w:val="002F4093"/>
    <w:rsid w:val="002F5636"/>
    <w:rsid w:val="002F6AC9"/>
    <w:rsid w:val="002F7343"/>
    <w:rsid w:val="002F7B3E"/>
    <w:rsid w:val="00301A30"/>
    <w:rsid w:val="00301AC8"/>
    <w:rsid w:val="003022A5"/>
    <w:rsid w:val="00302D79"/>
    <w:rsid w:val="0030446A"/>
    <w:rsid w:val="00304D4B"/>
    <w:rsid w:val="00305E04"/>
    <w:rsid w:val="00305EAD"/>
    <w:rsid w:val="003065E5"/>
    <w:rsid w:val="00306CB9"/>
    <w:rsid w:val="00307165"/>
    <w:rsid w:val="00307E2D"/>
    <w:rsid w:val="00307E51"/>
    <w:rsid w:val="003103D5"/>
    <w:rsid w:val="00311363"/>
    <w:rsid w:val="00311367"/>
    <w:rsid w:val="0031183E"/>
    <w:rsid w:val="00312651"/>
    <w:rsid w:val="00312D27"/>
    <w:rsid w:val="003132E8"/>
    <w:rsid w:val="00313647"/>
    <w:rsid w:val="00313BAC"/>
    <w:rsid w:val="00314078"/>
    <w:rsid w:val="00315867"/>
    <w:rsid w:val="003168E1"/>
    <w:rsid w:val="00317035"/>
    <w:rsid w:val="00317418"/>
    <w:rsid w:val="0032061C"/>
    <w:rsid w:val="00320A26"/>
    <w:rsid w:val="00320F32"/>
    <w:rsid w:val="00321150"/>
    <w:rsid w:val="0032301C"/>
    <w:rsid w:val="0032328D"/>
    <w:rsid w:val="00323CFA"/>
    <w:rsid w:val="003246B5"/>
    <w:rsid w:val="0032529B"/>
    <w:rsid w:val="003256AF"/>
    <w:rsid w:val="003260D7"/>
    <w:rsid w:val="0032667C"/>
    <w:rsid w:val="00327841"/>
    <w:rsid w:val="003307B2"/>
    <w:rsid w:val="00330B91"/>
    <w:rsid w:val="003338A1"/>
    <w:rsid w:val="00334503"/>
    <w:rsid w:val="00335F50"/>
    <w:rsid w:val="00336697"/>
    <w:rsid w:val="003418CB"/>
    <w:rsid w:val="00341E05"/>
    <w:rsid w:val="00342008"/>
    <w:rsid w:val="0034205B"/>
    <w:rsid w:val="00343040"/>
    <w:rsid w:val="003438B2"/>
    <w:rsid w:val="00344C6B"/>
    <w:rsid w:val="00345085"/>
    <w:rsid w:val="0034736C"/>
    <w:rsid w:val="00347754"/>
    <w:rsid w:val="00351536"/>
    <w:rsid w:val="003529FD"/>
    <w:rsid w:val="003547AD"/>
    <w:rsid w:val="003550A8"/>
    <w:rsid w:val="003551F9"/>
    <w:rsid w:val="00355336"/>
    <w:rsid w:val="00355873"/>
    <w:rsid w:val="00355F3E"/>
    <w:rsid w:val="0035660F"/>
    <w:rsid w:val="00356976"/>
    <w:rsid w:val="00356C65"/>
    <w:rsid w:val="00356DC6"/>
    <w:rsid w:val="00360126"/>
    <w:rsid w:val="00360171"/>
    <w:rsid w:val="00360BA4"/>
    <w:rsid w:val="00361A5C"/>
    <w:rsid w:val="003622DE"/>
    <w:rsid w:val="003628B9"/>
    <w:rsid w:val="00362D8F"/>
    <w:rsid w:val="003630BF"/>
    <w:rsid w:val="00364DE6"/>
    <w:rsid w:val="00365670"/>
    <w:rsid w:val="0036638F"/>
    <w:rsid w:val="00366586"/>
    <w:rsid w:val="00367724"/>
    <w:rsid w:val="00370ACB"/>
    <w:rsid w:val="003710BA"/>
    <w:rsid w:val="00371E70"/>
    <w:rsid w:val="0037213B"/>
    <w:rsid w:val="00376C04"/>
    <w:rsid w:val="003770F6"/>
    <w:rsid w:val="00380756"/>
    <w:rsid w:val="00381145"/>
    <w:rsid w:val="00381E1C"/>
    <w:rsid w:val="0038223E"/>
    <w:rsid w:val="003823F0"/>
    <w:rsid w:val="00382A70"/>
    <w:rsid w:val="00383230"/>
    <w:rsid w:val="0038326D"/>
    <w:rsid w:val="003832BE"/>
    <w:rsid w:val="00383E37"/>
    <w:rsid w:val="00385B49"/>
    <w:rsid w:val="00392717"/>
    <w:rsid w:val="00392E23"/>
    <w:rsid w:val="00393021"/>
    <w:rsid w:val="00393042"/>
    <w:rsid w:val="0039318E"/>
    <w:rsid w:val="00394AD5"/>
    <w:rsid w:val="00395432"/>
    <w:rsid w:val="0039642D"/>
    <w:rsid w:val="00396739"/>
    <w:rsid w:val="00396758"/>
    <w:rsid w:val="00396827"/>
    <w:rsid w:val="00396B8E"/>
    <w:rsid w:val="00397482"/>
    <w:rsid w:val="0039763A"/>
    <w:rsid w:val="003A07E3"/>
    <w:rsid w:val="003A236E"/>
    <w:rsid w:val="003A2A31"/>
    <w:rsid w:val="003A2E40"/>
    <w:rsid w:val="003A331B"/>
    <w:rsid w:val="003A3455"/>
    <w:rsid w:val="003A3D9D"/>
    <w:rsid w:val="003A6965"/>
    <w:rsid w:val="003A6A47"/>
    <w:rsid w:val="003A6A73"/>
    <w:rsid w:val="003B0158"/>
    <w:rsid w:val="003B04D4"/>
    <w:rsid w:val="003B0D94"/>
    <w:rsid w:val="003B0FA1"/>
    <w:rsid w:val="003B1517"/>
    <w:rsid w:val="003B3880"/>
    <w:rsid w:val="003B40B6"/>
    <w:rsid w:val="003B41C1"/>
    <w:rsid w:val="003B44FD"/>
    <w:rsid w:val="003B4BC0"/>
    <w:rsid w:val="003B4C03"/>
    <w:rsid w:val="003B556E"/>
    <w:rsid w:val="003B56DB"/>
    <w:rsid w:val="003B61BC"/>
    <w:rsid w:val="003B755E"/>
    <w:rsid w:val="003B7786"/>
    <w:rsid w:val="003C04FC"/>
    <w:rsid w:val="003C0696"/>
    <w:rsid w:val="003C13D1"/>
    <w:rsid w:val="003C1410"/>
    <w:rsid w:val="003C169E"/>
    <w:rsid w:val="003C196E"/>
    <w:rsid w:val="003C228E"/>
    <w:rsid w:val="003C22EC"/>
    <w:rsid w:val="003C2BDD"/>
    <w:rsid w:val="003C2F0F"/>
    <w:rsid w:val="003C3697"/>
    <w:rsid w:val="003C51E7"/>
    <w:rsid w:val="003C558F"/>
    <w:rsid w:val="003C5710"/>
    <w:rsid w:val="003C5979"/>
    <w:rsid w:val="003C5F2D"/>
    <w:rsid w:val="003C643C"/>
    <w:rsid w:val="003C6893"/>
    <w:rsid w:val="003C6DE2"/>
    <w:rsid w:val="003C6E67"/>
    <w:rsid w:val="003C7A19"/>
    <w:rsid w:val="003C7B9E"/>
    <w:rsid w:val="003D0A33"/>
    <w:rsid w:val="003D1EFD"/>
    <w:rsid w:val="003D28BF"/>
    <w:rsid w:val="003D4215"/>
    <w:rsid w:val="003D4C47"/>
    <w:rsid w:val="003D6353"/>
    <w:rsid w:val="003D7719"/>
    <w:rsid w:val="003E03D1"/>
    <w:rsid w:val="003E121F"/>
    <w:rsid w:val="003E1AF9"/>
    <w:rsid w:val="003E2485"/>
    <w:rsid w:val="003E3001"/>
    <w:rsid w:val="003E3CCC"/>
    <w:rsid w:val="003E40EE"/>
    <w:rsid w:val="003E4B3E"/>
    <w:rsid w:val="003E5211"/>
    <w:rsid w:val="003E5362"/>
    <w:rsid w:val="003E551D"/>
    <w:rsid w:val="003E6B19"/>
    <w:rsid w:val="003E6DBB"/>
    <w:rsid w:val="003F0C39"/>
    <w:rsid w:val="003F1C1B"/>
    <w:rsid w:val="003F1C5F"/>
    <w:rsid w:val="003F300E"/>
    <w:rsid w:val="003F31AB"/>
    <w:rsid w:val="003F3583"/>
    <w:rsid w:val="003F3A2F"/>
    <w:rsid w:val="003F3DF6"/>
    <w:rsid w:val="003F4288"/>
    <w:rsid w:val="003F4621"/>
    <w:rsid w:val="003F53A9"/>
    <w:rsid w:val="003F5C3A"/>
    <w:rsid w:val="003F6448"/>
    <w:rsid w:val="003F651C"/>
    <w:rsid w:val="003F7215"/>
    <w:rsid w:val="003F7948"/>
    <w:rsid w:val="00400509"/>
    <w:rsid w:val="00401144"/>
    <w:rsid w:val="00401DCC"/>
    <w:rsid w:val="00403759"/>
    <w:rsid w:val="0040449B"/>
    <w:rsid w:val="00404831"/>
    <w:rsid w:val="00404B02"/>
    <w:rsid w:val="00404E14"/>
    <w:rsid w:val="0040550C"/>
    <w:rsid w:val="00405C8A"/>
    <w:rsid w:val="00406E30"/>
    <w:rsid w:val="00407661"/>
    <w:rsid w:val="00407CB5"/>
    <w:rsid w:val="00410314"/>
    <w:rsid w:val="00410AA0"/>
    <w:rsid w:val="00412063"/>
    <w:rsid w:val="004129FB"/>
    <w:rsid w:val="00412A02"/>
    <w:rsid w:val="00412EB1"/>
    <w:rsid w:val="0041328B"/>
    <w:rsid w:val="00413DDE"/>
    <w:rsid w:val="00414118"/>
    <w:rsid w:val="00414404"/>
    <w:rsid w:val="00416084"/>
    <w:rsid w:val="00416187"/>
    <w:rsid w:val="0042018A"/>
    <w:rsid w:val="004217AD"/>
    <w:rsid w:val="0042211A"/>
    <w:rsid w:val="004228C6"/>
    <w:rsid w:val="00422EA9"/>
    <w:rsid w:val="00423540"/>
    <w:rsid w:val="0042362C"/>
    <w:rsid w:val="00423B6B"/>
    <w:rsid w:val="00424F8C"/>
    <w:rsid w:val="004253DD"/>
    <w:rsid w:val="00425551"/>
    <w:rsid w:val="00426275"/>
    <w:rsid w:val="004271BA"/>
    <w:rsid w:val="00427F4E"/>
    <w:rsid w:val="004300C1"/>
    <w:rsid w:val="004303FF"/>
    <w:rsid w:val="00430497"/>
    <w:rsid w:val="00430EA5"/>
    <w:rsid w:val="004315CF"/>
    <w:rsid w:val="00432081"/>
    <w:rsid w:val="00433CC0"/>
    <w:rsid w:val="004346F4"/>
    <w:rsid w:val="00434DC1"/>
    <w:rsid w:val="004350F4"/>
    <w:rsid w:val="00436942"/>
    <w:rsid w:val="00436DC9"/>
    <w:rsid w:val="00440891"/>
    <w:rsid w:val="00440DAD"/>
    <w:rsid w:val="004412A0"/>
    <w:rsid w:val="0044186D"/>
    <w:rsid w:val="00441A58"/>
    <w:rsid w:val="00442337"/>
    <w:rsid w:val="00443327"/>
    <w:rsid w:val="004436E3"/>
    <w:rsid w:val="004438B5"/>
    <w:rsid w:val="0044420A"/>
    <w:rsid w:val="0044434A"/>
    <w:rsid w:val="004443FF"/>
    <w:rsid w:val="00444CCF"/>
    <w:rsid w:val="00444F0D"/>
    <w:rsid w:val="00445965"/>
    <w:rsid w:val="00445A37"/>
    <w:rsid w:val="00446408"/>
    <w:rsid w:val="00446F0F"/>
    <w:rsid w:val="004477FD"/>
    <w:rsid w:val="00447B1C"/>
    <w:rsid w:val="00450297"/>
    <w:rsid w:val="00450D74"/>
    <w:rsid w:val="00450F27"/>
    <w:rsid w:val="004510E5"/>
    <w:rsid w:val="00451AB6"/>
    <w:rsid w:val="004537A9"/>
    <w:rsid w:val="0045518F"/>
    <w:rsid w:val="004561F3"/>
    <w:rsid w:val="00456901"/>
    <w:rsid w:val="00456A75"/>
    <w:rsid w:val="00457EDD"/>
    <w:rsid w:val="00460597"/>
    <w:rsid w:val="00461945"/>
    <w:rsid w:val="00461E39"/>
    <w:rsid w:val="0046242A"/>
    <w:rsid w:val="00462D3A"/>
    <w:rsid w:val="00462D73"/>
    <w:rsid w:val="004633C3"/>
    <w:rsid w:val="00463521"/>
    <w:rsid w:val="00463746"/>
    <w:rsid w:val="00464845"/>
    <w:rsid w:val="004649F9"/>
    <w:rsid w:val="00464C1B"/>
    <w:rsid w:val="004652B1"/>
    <w:rsid w:val="00466757"/>
    <w:rsid w:val="00466D94"/>
    <w:rsid w:val="00467084"/>
    <w:rsid w:val="00467760"/>
    <w:rsid w:val="00470748"/>
    <w:rsid w:val="00470DA0"/>
    <w:rsid w:val="00470E7E"/>
    <w:rsid w:val="00470FBB"/>
    <w:rsid w:val="004710BD"/>
    <w:rsid w:val="004710C1"/>
    <w:rsid w:val="00471125"/>
    <w:rsid w:val="00471854"/>
    <w:rsid w:val="00472002"/>
    <w:rsid w:val="004725E6"/>
    <w:rsid w:val="00473434"/>
    <w:rsid w:val="0047437A"/>
    <w:rsid w:val="0047471D"/>
    <w:rsid w:val="004751C0"/>
    <w:rsid w:val="00476EAE"/>
    <w:rsid w:val="0047709E"/>
    <w:rsid w:val="004779EA"/>
    <w:rsid w:val="00477F9D"/>
    <w:rsid w:val="00480147"/>
    <w:rsid w:val="00480C6F"/>
    <w:rsid w:val="00480E42"/>
    <w:rsid w:val="004834A0"/>
    <w:rsid w:val="004838E5"/>
    <w:rsid w:val="00483FB8"/>
    <w:rsid w:val="0048452F"/>
    <w:rsid w:val="00484C5D"/>
    <w:rsid w:val="0048543E"/>
    <w:rsid w:val="00485FCA"/>
    <w:rsid w:val="004862E9"/>
    <w:rsid w:val="004868C1"/>
    <w:rsid w:val="00486B65"/>
    <w:rsid w:val="0048750F"/>
    <w:rsid w:val="0049019A"/>
    <w:rsid w:val="00490E40"/>
    <w:rsid w:val="004922D6"/>
    <w:rsid w:val="0049314B"/>
    <w:rsid w:val="00495875"/>
    <w:rsid w:val="00496CAF"/>
    <w:rsid w:val="0049750F"/>
    <w:rsid w:val="004A1529"/>
    <w:rsid w:val="004A17E9"/>
    <w:rsid w:val="004A181C"/>
    <w:rsid w:val="004A495F"/>
    <w:rsid w:val="004A60AD"/>
    <w:rsid w:val="004A70BC"/>
    <w:rsid w:val="004A7544"/>
    <w:rsid w:val="004B026C"/>
    <w:rsid w:val="004B0BA3"/>
    <w:rsid w:val="004B0E1D"/>
    <w:rsid w:val="004B0F55"/>
    <w:rsid w:val="004B1F44"/>
    <w:rsid w:val="004B2018"/>
    <w:rsid w:val="004B2585"/>
    <w:rsid w:val="004B2D81"/>
    <w:rsid w:val="004B3E52"/>
    <w:rsid w:val="004B597E"/>
    <w:rsid w:val="004B5A47"/>
    <w:rsid w:val="004B6B0F"/>
    <w:rsid w:val="004B7CCC"/>
    <w:rsid w:val="004C1140"/>
    <w:rsid w:val="004C2CF9"/>
    <w:rsid w:val="004C3051"/>
    <w:rsid w:val="004C54E5"/>
    <w:rsid w:val="004C603A"/>
    <w:rsid w:val="004C7944"/>
    <w:rsid w:val="004C7DC8"/>
    <w:rsid w:val="004D21B0"/>
    <w:rsid w:val="004D255D"/>
    <w:rsid w:val="004D416A"/>
    <w:rsid w:val="004D45BB"/>
    <w:rsid w:val="004D4AE9"/>
    <w:rsid w:val="004D5095"/>
    <w:rsid w:val="004D71BF"/>
    <w:rsid w:val="004D737D"/>
    <w:rsid w:val="004D744C"/>
    <w:rsid w:val="004D7E97"/>
    <w:rsid w:val="004E0AD3"/>
    <w:rsid w:val="004E0D14"/>
    <w:rsid w:val="004E1A4B"/>
    <w:rsid w:val="004E246D"/>
    <w:rsid w:val="004E2659"/>
    <w:rsid w:val="004E2932"/>
    <w:rsid w:val="004E2C50"/>
    <w:rsid w:val="004E2F15"/>
    <w:rsid w:val="004E39EE"/>
    <w:rsid w:val="004E4089"/>
    <w:rsid w:val="004E475C"/>
    <w:rsid w:val="004E56E0"/>
    <w:rsid w:val="004E5C07"/>
    <w:rsid w:val="004E6A85"/>
    <w:rsid w:val="004E7213"/>
    <w:rsid w:val="004E7329"/>
    <w:rsid w:val="004E7D01"/>
    <w:rsid w:val="004E7F55"/>
    <w:rsid w:val="004F0943"/>
    <w:rsid w:val="004F0CAC"/>
    <w:rsid w:val="004F2696"/>
    <w:rsid w:val="004F2CB0"/>
    <w:rsid w:val="004F3605"/>
    <w:rsid w:val="004F4A04"/>
    <w:rsid w:val="004F4A4D"/>
    <w:rsid w:val="004F54C2"/>
    <w:rsid w:val="004F5EA4"/>
    <w:rsid w:val="004F696B"/>
    <w:rsid w:val="004F6CC5"/>
    <w:rsid w:val="004F6DD0"/>
    <w:rsid w:val="004F7EDA"/>
    <w:rsid w:val="005017F7"/>
    <w:rsid w:val="00501DA4"/>
    <w:rsid w:val="00501FA7"/>
    <w:rsid w:val="005033DC"/>
    <w:rsid w:val="005034DC"/>
    <w:rsid w:val="00503741"/>
    <w:rsid w:val="0050512D"/>
    <w:rsid w:val="00505BFA"/>
    <w:rsid w:val="005071B4"/>
    <w:rsid w:val="00507687"/>
    <w:rsid w:val="00510129"/>
    <w:rsid w:val="00511127"/>
    <w:rsid w:val="005113DE"/>
    <w:rsid w:val="005117A9"/>
    <w:rsid w:val="00511F57"/>
    <w:rsid w:val="00512D8C"/>
    <w:rsid w:val="00514031"/>
    <w:rsid w:val="005147D7"/>
    <w:rsid w:val="00514E15"/>
    <w:rsid w:val="005153A6"/>
    <w:rsid w:val="00515CBE"/>
    <w:rsid w:val="00515DC1"/>
    <w:rsid w:val="00515E2B"/>
    <w:rsid w:val="00516D64"/>
    <w:rsid w:val="00520366"/>
    <w:rsid w:val="00521E02"/>
    <w:rsid w:val="0052224B"/>
    <w:rsid w:val="00522A7E"/>
    <w:rsid w:val="00522F20"/>
    <w:rsid w:val="005246B4"/>
    <w:rsid w:val="0052601F"/>
    <w:rsid w:val="00527D0E"/>
    <w:rsid w:val="005308DB"/>
    <w:rsid w:val="00530A2E"/>
    <w:rsid w:val="00530FBE"/>
    <w:rsid w:val="00532396"/>
    <w:rsid w:val="005327A9"/>
    <w:rsid w:val="00532876"/>
    <w:rsid w:val="00533159"/>
    <w:rsid w:val="005339DB"/>
    <w:rsid w:val="00534938"/>
    <w:rsid w:val="00534C89"/>
    <w:rsid w:val="00534E03"/>
    <w:rsid w:val="0053683D"/>
    <w:rsid w:val="00536917"/>
    <w:rsid w:val="00540543"/>
    <w:rsid w:val="00541573"/>
    <w:rsid w:val="005418F3"/>
    <w:rsid w:val="0054348A"/>
    <w:rsid w:val="00546F3F"/>
    <w:rsid w:val="00547C21"/>
    <w:rsid w:val="00550621"/>
    <w:rsid w:val="00550A80"/>
    <w:rsid w:val="0055100C"/>
    <w:rsid w:val="005522FD"/>
    <w:rsid w:val="0055238A"/>
    <w:rsid w:val="005538A5"/>
    <w:rsid w:val="00553ED0"/>
    <w:rsid w:val="005546D1"/>
    <w:rsid w:val="00554CA5"/>
    <w:rsid w:val="005550EE"/>
    <w:rsid w:val="00555DAB"/>
    <w:rsid w:val="00556952"/>
    <w:rsid w:val="00557FE2"/>
    <w:rsid w:val="005612E0"/>
    <w:rsid w:val="00561611"/>
    <w:rsid w:val="00561621"/>
    <w:rsid w:val="00561B6C"/>
    <w:rsid w:val="00561EC6"/>
    <w:rsid w:val="0056581A"/>
    <w:rsid w:val="0056696E"/>
    <w:rsid w:val="00566B8B"/>
    <w:rsid w:val="00567BC6"/>
    <w:rsid w:val="0057014F"/>
    <w:rsid w:val="005703BF"/>
    <w:rsid w:val="00571777"/>
    <w:rsid w:val="00571C1C"/>
    <w:rsid w:val="00572E6D"/>
    <w:rsid w:val="00574167"/>
    <w:rsid w:val="00574C8C"/>
    <w:rsid w:val="00575A42"/>
    <w:rsid w:val="00575BB4"/>
    <w:rsid w:val="005770D3"/>
    <w:rsid w:val="005773B9"/>
    <w:rsid w:val="005776D4"/>
    <w:rsid w:val="00580C47"/>
    <w:rsid w:val="00580FF5"/>
    <w:rsid w:val="005843D3"/>
    <w:rsid w:val="0058519C"/>
    <w:rsid w:val="00585E1D"/>
    <w:rsid w:val="0058710B"/>
    <w:rsid w:val="005871B7"/>
    <w:rsid w:val="005901D1"/>
    <w:rsid w:val="005906EC"/>
    <w:rsid w:val="0059149A"/>
    <w:rsid w:val="00591633"/>
    <w:rsid w:val="00593A30"/>
    <w:rsid w:val="00593B8D"/>
    <w:rsid w:val="0059481F"/>
    <w:rsid w:val="005949E4"/>
    <w:rsid w:val="00594A05"/>
    <w:rsid w:val="0059545B"/>
    <w:rsid w:val="005956EE"/>
    <w:rsid w:val="00595989"/>
    <w:rsid w:val="00595F14"/>
    <w:rsid w:val="0059612A"/>
    <w:rsid w:val="00596280"/>
    <w:rsid w:val="00597A14"/>
    <w:rsid w:val="00597EF4"/>
    <w:rsid w:val="00597F9F"/>
    <w:rsid w:val="005A083E"/>
    <w:rsid w:val="005A0BC4"/>
    <w:rsid w:val="005A1320"/>
    <w:rsid w:val="005A2308"/>
    <w:rsid w:val="005A2D73"/>
    <w:rsid w:val="005A31D1"/>
    <w:rsid w:val="005A3719"/>
    <w:rsid w:val="005A46AE"/>
    <w:rsid w:val="005A47C6"/>
    <w:rsid w:val="005A59BF"/>
    <w:rsid w:val="005A6BC8"/>
    <w:rsid w:val="005A70EF"/>
    <w:rsid w:val="005A7ACA"/>
    <w:rsid w:val="005B151E"/>
    <w:rsid w:val="005B17D8"/>
    <w:rsid w:val="005B2201"/>
    <w:rsid w:val="005B259F"/>
    <w:rsid w:val="005B275F"/>
    <w:rsid w:val="005B4802"/>
    <w:rsid w:val="005B5F50"/>
    <w:rsid w:val="005C0F79"/>
    <w:rsid w:val="005C149E"/>
    <w:rsid w:val="005C1EA6"/>
    <w:rsid w:val="005C2055"/>
    <w:rsid w:val="005C234B"/>
    <w:rsid w:val="005C2616"/>
    <w:rsid w:val="005C3E50"/>
    <w:rsid w:val="005C43AE"/>
    <w:rsid w:val="005C70E2"/>
    <w:rsid w:val="005C75EB"/>
    <w:rsid w:val="005D0B99"/>
    <w:rsid w:val="005D179C"/>
    <w:rsid w:val="005D308E"/>
    <w:rsid w:val="005D3A48"/>
    <w:rsid w:val="005D4945"/>
    <w:rsid w:val="005D6F5B"/>
    <w:rsid w:val="005D77C3"/>
    <w:rsid w:val="005D7AF8"/>
    <w:rsid w:val="005E17BF"/>
    <w:rsid w:val="005E26E0"/>
    <w:rsid w:val="005E2C7D"/>
    <w:rsid w:val="005E366A"/>
    <w:rsid w:val="005E4597"/>
    <w:rsid w:val="005E51B4"/>
    <w:rsid w:val="005E7A95"/>
    <w:rsid w:val="005F17D0"/>
    <w:rsid w:val="005F1B4F"/>
    <w:rsid w:val="005F2145"/>
    <w:rsid w:val="005F33DE"/>
    <w:rsid w:val="005F4492"/>
    <w:rsid w:val="005F5228"/>
    <w:rsid w:val="005F5ECD"/>
    <w:rsid w:val="005F66C1"/>
    <w:rsid w:val="005F6CC5"/>
    <w:rsid w:val="005F785C"/>
    <w:rsid w:val="005F7B7F"/>
    <w:rsid w:val="00600E0B"/>
    <w:rsid w:val="006016E1"/>
    <w:rsid w:val="00601BAE"/>
    <w:rsid w:val="00601DB7"/>
    <w:rsid w:val="006021AC"/>
    <w:rsid w:val="006025B3"/>
    <w:rsid w:val="006028D5"/>
    <w:rsid w:val="00602D27"/>
    <w:rsid w:val="00603725"/>
    <w:rsid w:val="006037FA"/>
    <w:rsid w:val="006042F0"/>
    <w:rsid w:val="006052F4"/>
    <w:rsid w:val="006059C7"/>
    <w:rsid w:val="00605BA8"/>
    <w:rsid w:val="00605F13"/>
    <w:rsid w:val="00605FA6"/>
    <w:rsid w:val="0060633F"/>
    <w:rsid w:val="0060665C"/>
    <w:rsid w:val="0060726A"/>
    <w:rsid w:val="006100E0"/>
    <w:rsid w:val="006144A1"/>
    <w:rsid w:val="006145FA"/>
    <w:rsid w:val="00614B70"/>
    <w:rsid w:val="00615A06"/>
    <w:rsid w:val="00615EBB"/>
    <w:rsid w:val="00616096"/>
    <w:rsid w:val="006160A2"/>
    <w:rsid w:val="0061642E"/>
    <w:rsid w:val="00616F97"/>
    <w:rsid w:val="0061713D"/>
    <w:rsid w:val="006200D5"/>
    <w:rsid w:val="006209F3"/>
    <w:rsid w:val="00620D1C"/>
    <w:rsid w:val="00621516"/>
    <w:rsid w:val="0062355E"/>
    <w:rsid w:val="006235D1"/>
    <w:rsid w:val="00623C5D"/>
    <w:rsid w:val="00624199"/>
    <w:rsid w:val="0062451B"/>
    <w:rsid w:val="006271B8"/>
    <w:rsid w:val="00627A97"/>
    <w:rsid w:val="006302AA"/>
    <w:rsid w:val="00630CE6"/>
    <w:rsid w:val="00631BE7"/>
    <w:rsid w:val="006344E0"/>
    <w:rsid w:val="006361C7"/>
    <w:rsid w:val="006363AB"/>
    <w:rsid w:val="006363BD"/>
    <w:rsid w:val="00637422"/>
    <w:rsid w:val="00637832"/>
    <w:rsid w:val="006412DC"/>
    <w:rsid w:val="006418C7"/>
    <w:rsid w:val="00642367"/>
    <w:rsid w:val="006423D3"/>
    <w:rsid w:val="006427C9"/>
    <w:rsid w:val="00642BC6"/>
    <w:rsid w:val="00643A5E"/>
    <w:rsid w:val="00643F5A"/>
    <w:rsid w:val="00644790"/>
    <w:rsid w:val="0064554C"/>
    <w:rsid w:val="00645629"/>
    <w:rsid w:val="006457F8"/>
    <w:rsid w:val="00645B27"/>
    <w:rsid w:val="00646073"/>
    <w:rsid w:val="00646076"/>
    <w:rsid w:val="00646E02"/>
    <w:rsid w:val="006501AF"/>
    <w:rsid w:val="006508A2"/>
    <w:rsid w:val="006509F2"/>
    <w:rsid w:val="00650DDE"/>
    <w:rsid w:val="00653060"/>
    <w:rsid w:val="00653BCF"/>
    <w:rsid w:val="0065505B"/>
    <w:rsid w:val="00656ABC"/>
    <w:rsid w:val="00656C64"/>
    <w:rsid w:val="00657CAF"/>
    <w:rsid w:val="006602B7"/>
    <w:rsid w:val="00660F20"/>
    <w:rsid w:val="0066332A"/>
    <w:rsid w:val="006638AE"/>
    <w:rsid w:val="0066604E"/>
    <w:rsid w:val="0066608E"/>
    <w:rsid w:val="0066611F"/>
    <w:rsid w:val="00666633"/>
    <w:rsid w:val="00666FB7"/>
    <w:rsid w:val="006670AC"/>
    <w:rsid w:val="00670182"/>
    <w:rsid w:val="00670712"/>
    <w:rsid w:val="00670BE6"/>
    <w:rsid w:val="00670D36"/>
    <w:rsid w:val="0067144A"/>
    <w:rsid w:val="00671450"/>
    <w:rsid w:val="00672307"/>
    <w:rsid w:val="006727F7"/>
    <w:rsid w:val="00672D30"/>
    <w:rsid w:val="00674C64"/>
    <w:rsid w:val="006753F4"/>
    <w:rsid w:val="00675C30"/>
    <w:rsid w:val="0067621D"/>
    <w:rsid w:val="006769DA"/>
    <w:rsid w:val="006808C6"/>
    <w:rsid w:val="00681392"/>
    <w:rsid w:val="00682668"/>
    <w:rsid w:val="006827E0"/>
    <w:rsid w:val="006847A5"/>
    <w:rsid w:val="0068653F"/>
    <w:rsid w:val="00686BC0"/>
    <w:rsid w:val="0068784C"/>
    <w:rsid w:val="00692119"/>
    <w:rsid w:val="00692A68"/>
    <w:rsid w:val="006938AF"/>
    <w:rsid w:val="00695D85"/>
    <w:rsid w:val="00697924"/>
    <w:rsid w:val="006A1D46"/>
    <w:rsid w:val="006A2266"/>
    <w:rsid w:val="006A247B"/>
    <w:rsid w:val="006A30A2"/>
    <w:rsid w:val="006A3B00"/>
    <w:rsid w:val="006A5838"/>
    <w:rsid w:val="006A5FB8"/>
    <w:rsid w:val="006A678F"/>
    <w:rsid w:val="006A6D23"/>
    <w:rsid w:val="006B08C2"/>
    <w:rsid w:val="006B10CE"/>
    <w:rsid w:val="006B1130"/>
    <w:rsid w:val="006B11C9"/>
    <w:rsid w:val="006B168C"/>
    <w:rsid w:val="006B2047"/>
    <w:rsid w:val="006B226C"/>
    <w:rsid w:val="006B25DE"/>
    <w:rsid w:val="006B2984"/>
    <w:rsid w:val="006B4C69"/>
    <w:rsid w:val="006B5038"/>
    <w:rsid w:val="006B5D60"/>
    <w:rsid w:val="006B5DCA"/>
    <w:rsid w:val="006B670F"/>
    <w:rsid w:val="006B6897"/>
    <w:rsid w:val="006B7471"/>
    <w:rsid w:val="006B7A1E"/>
    <w:rsid w:val="006B7C05"/>
    <w:rsid w:val="006B7E76"/>
    <w:rsid w:val="006C1C3B"/>
    <w:rsid w:val="006C281A"/>
    <w:rsid w:val="006C2A82"/>
    <w:rsid w:val="006C2B76"/>
    <w:rsid w:val="006C4E43"/>
    <w:rsid w:val="006C59C7"/>
    <w:rsid w:val="006C5A9E"/>
    <w:rsid w:val="006C6218"/>
    <w:rsid w:val="006C643E"/>
    <w:rsid w:val="006C65CE"/>
    <w:rsid w:val="006C7F91"/>
    <w:rsid w:val="006D0BB0"/>
    <w:rsid w:val="006D16E0"/>
    <w:rsid w:val="006D2932"/>
    <w:rsid w:val="006D2FEA"/>
    <w:rsid w:val="006D3671"/>
    <w:rsid w:val="006D39A8"/>
    <w:rsid w:val="006D3F65"/>
    <w:rsid w:val="006D4176"/>
    <w:rsid w:val="006D4B9B"/>
    <w:rsid w:val="006D5AB3"/>
    <w:rsid w:val="006D60C6"/>
    <w:rsid w:val="006D650B"/>
    <w:rsid w:val="006D7671"/>
    <w:rsid w:val="006D7A6F"/>
    <w:rsid w:val="006E00DC"/>
    <w:rsid w:val="006E0A73"/>
    <w:rsid w:val="006E0BEA"/>
    <w:rsid w:val="006E0FEE"/>
    <w:rsid w:val="006E1358"/>
    <w:rsid w:val="006E13EC"/>
    <w:rsid w:val="006E2ACD"/>
    <w:rsid w:val="006E3668"/>
    <w:rsid w:val="006E4040"/>
    <w:rsid w:val="006E4305"/>
    <w:rsid w:val="006E4B8B"/>
    <w:rsid w:val="006E5218"/>
    <w:rsid w:val="006E6992"/>
    <w:rsid w:val="006E6C11"/>
    <w:rsid w:val="006E76D6"/>
    <w:rsid w:val="006F0BA7"/>
    <w:rsid w:val="006F256E"/>
    <w:rsid w:val="006F3E84"/>
    <w:rsid w:val="006F3F29"/>
    <w:rsid w:val="006F52C5"/>
    <w:rsid w:val="006F5874"/>
    <w:rsid w:val="006F7908"/>
    <w:rsid w:val="006F7C0C"/>
    <w:rsid w:val="006F7CEA"/>
    <w:rsid w:val="006F7D2D"/>
    <w:rsid w:val="00700755"/>
    <w:rsid w:val="00701908"/>
    <w:rsid w:val="00701984"/>
    <w:rsid w:val="00701AEC"/>
    <w:rsid w:val="007024C6"/>
    <w:rsid w:val="00702815"/>
    <w:rsid w:val="00703B26"/>
    <w:rsid w:val="0070422F"/>
    <w:rsid w:val="007047BA"/>
    <w:rsid w:val="00705235"/>
    <w:rsid w:val="007056D6"/>
    <w:rsid w:val="00705FD8"/>
    <w:rsid w:val="0070646B"/>
    <w:rsid w:val="00710848"/>
    <w:rsid w:val="007116A8"/>
    <w:rsid w:val="00711800"/>
    <w:rsid w:val="00711C15"/>
    <w:rsid w:val="007130A2"/>
    <w:rsid w:val="00713467"/>
    <w:rsid w:val="0071380A"/>
    <w:rsid w:val="007147FC"/>
    <w:rsid w:val="00714B51"/>
    <w:rsid w:val="00715463"/>
    <w:rsid w:val="00715475"/>
    <w:rsid w:val="00716AD6"/>
    <w:rsid w:val="00716D9D"/>
    <w:rsid w:val="00716F3F"/>
    <w:rsid w:val="007201C6"/>
    <w:rsid w:val="00720C2D"/>
    <w:rsid w:val="00721C5F"/>
    <w:rsid w:val="00722178"/>
    <w:rsid w:val="0072218C"/>
    <w:rsid w:val="007230C8"/>
    <w:rsid w:val="00724B5E"/>
    <w:rsid w:val="00724FA7"/>
    <w:rsid w:val="007261A4"/>
    <w:rsid w:val="00726B1A"/>
    <w:rsid w:val="00730655"/>
    <w:rsid w:val="00731D77"/>
    <w:rsid w:val="00731DC1"/>
    <w:rsid w:val="00732360"/>
    <w:rsid w:val="0073296E"/>
    <w:rsid w:val="00732A35"/>
    <w:rsid w:val="0073390A"/>
    <w:rsid w:val="00734BBA"/>
    <w:rsid w:val="00734E64"/>
    <w:rsid w:val="007355CE"/>
    <w:rsid w:val="00735653"/>
    <w:rsid w:val="00736B37"/>
    <w:rsid w:val="00736EB0"/>
    <w:rsid w:val="00737527"/>
    <w:rsid w:val="007400B0"/>
    <w:rsid w:val="00740A35"/>
    <w:rsid w:val="00743442"/>
    <w:rsid w:val="007438B5"/>
    <w:rsid w:val="0074488B"/>
    <w:rsid w:val="007455A0"/>
    <w:rsid w:val="00745EF1"/>
    <w:rsid w:val="00747E85"/>
    <w:rsid w:val="007520B4"/>
    <w:rsid w:val="00752412"/>
    <w:rsid w:val="0075258B"/>
    <w:rsid w:val="00752C07"/>
    <w:rsid w:val="007532B7"/>
    <w:rsid w:val="007539E5"/>
    <w:rsid w:val="00753E81"/>
    <w:rsid w:val="00754046"/>
    <w:rsid w:val="00754449"/>
    <w:rsid w:val="00756331"/>
    <w:rsid w:val="0075643F"/>
    <w:rsid w:val="00756F7D"/>
    <w:rsid w:val="00760612"/>
    <w:rsid w:val="00760CAE"/>
    <w:rsid w:val="007614F0"/>
    <w:rsid w:val="007632E5"/>
    <w:rsid w:val="00763E2F"/>
    <w:rsid w:val="00763ED9"/>
    <w:rsid w:val="0076440E"/>
    <w:rsid w:val="007655D5"/>
    <w:rsid w:val="00765AFA"/>
    <w:rsid w:val="00767128"/>
    <w:rsid w:val="00767E36"/>
    <w:rsid w:val="00772874"/>
    <w:rsid w:val="00773325"/>
    <w:rsid w:val="0077470D"/>
    <w:rsid w:val="00774D26"/>
    <w:rsid w:val="00775F65"/>
    <w:rsid w:val="007763C1"/>
    <w:rsid w:val="00777E82"/>
    <w:rsid w:val="007809B0"/>
    <w:rsid w:val="00781359"/>
    <w:rsid w:val="007820C6"/>
    <w:rsid w:val="00782CCD"/>
    <w:rsid w:val="007833B8"/>
    <w:rsid w:val="0078481E"/>
    <w:rsid w:val="00784F8C"/>
    <w:rsid w:val="0078565F"/>
    <w:rsid w:val="00785B46"/>
    <w:rsid w:val="007860F0"/>
    <w:rsid w:val="00786921"/>
    <w:rsid w:val="0078750F"/>
    <w:rsid w:val="00787D04"/>
    <w:rsid w:val="007902B7"/>
    <w:rsid w:val="0079066C"/>
    <w:rsid w:val="007909F2"/>
    <w:rsid w:val="00791E10"/>
    <w:rsid w:val="0079307B"/>
    <w:rsid w:val="0079381F"/>
    <w:rsid w:val="0079564D"/>
    <w:rsid w:val="00795B10"/>
    <w:rsid w:val="0079636F"/>
    <w:rsid w:val="00796BFA"/>
    <w:rsid w:val="007A1EAA"/>
    <w:rsid w:val="007A209A"/>
    <w:rsid w:val="007A2675"/>
    <w:rsid w:val="007A5FF9"/>
    <w:rsid w:val="007A6941"/>
    <w:rsid w:val="007A79FD"/>
    <w:rsid w:val="007B0B31"/>
    <w:rsid w:val="007B0B9D"/>
    <w:rsid w:val="007B25C9"/>
    <w:rsid w:val="007B26E3"/>
    <w:rsid w:val="007B2E9F"/>
    <w:rsid w:val="007B4551"/>
    <w:rsid w:val="007B52BF"/>
    <w:rsid w:val="007B5A43"/>
    <w:rsid w:val="007B64E5"/>
    <w:rsid w:val="007B6D41"/>
    <w:rsid w:val="007B6EB5"/>
    <w:rsid w:val="007B709B"/>
    <w:rsid w:val="007B753A"/>
    <w:rsid w:val="007B763D"/>
    <w:rsid w:val="007C0CB6"/>
    <w:rsid w:val="007C1343"/>
    <w:rsid w:val="007C196F"/>
    <w:rsid w:val="007C1A29"/>
    <w:rsid w:val="007C31D6"/>
    <w:rsid w:val="007C3274"/>
    <w:rsid w:val="007C3DCF"/>
    <w:rsid w:val="007C5EF1"/>
    <w:rsid w:val="007C6B05"/>
    <w:rsid w:val="007C73A8"/>
    <w:rsid w:val="007C7BF5"/>
    <w:rsid w:val="007D0049"/>
    <w:rsid w:val="007D089D"/>
    <w:rsid w:val="007D0DDC"/>
    <w:rsid w:val="007D167F"/>
    <w:rsid w:val="007D1760"/>
    <w:rsid w:val="007D19B7"/>
    <w:rsid w:val="007D1ACC"/>
    <w:rsid w:val="007D51AA"/>
    <w:rsid w:val="007D5DA0"/>
    <w:rsid w:val="007D5F62"/>
    <w:rsid w:val="007D6B9C"/>
    <w:rsid w:val="007D75E5"/>
    <w:rsid w:val="007D773E"/>
    <w:rsid w:val="007E0063"/>
    <w:rsid w:val="007E0182"/>
    <w:rsid w:val="007E066E"/>
    <w:rsid w:val="007E0AAF"/>
    <w:rsid w:val="007E1356"/>
    <w:rsid w:val="007E186B"/>
    <w:rsid w:val="007E1971"/>
    <w:rsid w:val="007E1CB5"/>
    <w:rsid w:val="007E1E67"/>
    <w:rsid w:val="007E20FC"/>
    <w:rsid w:val="007E384F"/>
    <w:rsid w:val="007E4AA6"/>
    <w:rsid w:val="007E5995"/>
    <w:rsid w:val="007E600E"/>
    <w:rsid w:val="007E6637"/>
    <w:rsid w:val="007E6D30"/>
    <w:rsid w:val="007E7062"/>
    <w:rsid w:val="007E70AE"/>
    <w:rsid w:val="007F083E"/>
    <w:rsid w:val="007F0B3D"/>
    <w:rsid w:val="007F0E1E"/>
    <w:rsid w:val="007F115D"/>
    <w:rsid w:val="007F17EA"/>
    <w:rsid w:val="007F22E3"/>
    <w:rsid w:val="007F2663"/>
    <w:rsid w:val="007F29A7"/>
    <w:rsid w:val="007F2C8D"/>
    <w:rsid w:val="007F318E"/>
    <w:rsid w:val="007F3A66"/>
    <w:rsid w:val="007F42E4"/>
    <w:rsid w:val="007F5215"/>
    <w:rsid w:val="007F5AFE"/>
    <w:rsid w:val="007F5F93"/>
    <w:rsid w:val="007F6885"/>
    <w:rsid w:val="007F736E"/>
    <w:rsid w:val="007F75C5"/>
    <w:rsid w:val="008004B4"/>
    <w:rsid w:val="008018FD"/>
    <w:rsid w:val="0080238E"/>
    <w:rsid w:val="0080282D"/>
    <w:rsid w:val="00803231"/>
    <w:rsid w:val="008038CD"/>
    <w:rsid w:val="008040C4"/>
    <w:rsid w:val="00805432"/>
    <w:rsid w:val="008057FD"/>
    <w:rsid w:val="00805826"/>
    <w:rsid w:val="00805B9E"/>
    <w:rsid w:val="00805BE8"/>
    <w:rsid w:val="00806DA6"/>
    <w:rsid w:val="00806F9D"/>
    <w:rsid w:val="008070DF"/>
    <w:rsid w:val="0080758B"/>
    <w:rsid w:val="00807CD8"/>
    <w:rsid w:val="00810766"/>
    <w:rsid w:val="00810D2B"/>
    <w:rsid w:val="00814129"/>
    <w:rsid w:val="00815C0D"/>
    <w:rsid w:val="00815E87"/>
    <w:rsid w:val="00816078"/>
    <w:rsid w:val="0081654F"/>
    <w:rsid w:val="00816E40"/>
    <w:rsid w:val="00816EB0"/>
    <w:rsid w:val="008172B6"/>
    <w:rsid w:val="008175A8"/>
    <w:rsid w:val="008177E3"/>
    <w:rsid w:val="00820365"/>
    <w:rsid w:val="00820401"/>
    <w:rsid w:val="00820899"/>
    <w:rsid w:val="00821880"/>
    <w:rsid w:val="00821D0B"/>
    <w:rsid w:val="0082211E"/>
    <w:rsid w:val="00823AA9"/>
    <w:rsid w:val="00823F9D"/>
    <w:rsid w:val="00824817"/>
    <w:rsid w:val="008255B9"/>
    <w:rsid w:val="00825CD8"/>
    <w:rsid w:val="0082629D"/>
    <w:rsid w:val="008268AC"/>
    <w:rsid w:val="008269D5"/>
    <w:rsid w:val="00827324"/>
    <w:rsid w:val="00827419"/>
    <w:rsid w:val="00827A80"/>
    <w:rsid w:val="00827FF6"/>
    <w:rsid w:val="00830D3E"/>
    <w:rsid w:val="00831CA6"/>
    <w:rsid w:val="00832129"/>
    <w:rsid w:val="00833C7A"/>
    <w:rsid w:val="00833D76"/>
    <w:rsid w:val="00834794"/>
    <w:rsid w:val="00835217"/>
    <w:rsid w:val="008355EA"/>
    <w:rsid w:val="008359BF"/>
    <w:rsid w:val="00837458"/>
    <w:rsid w:val="00837956"/>
    <w:rsid w:val="00837AAE"/>
    <w:rsid w:val="00841899"/>
    <w:rsid w:val="00842814"/>
    <w:rsid w:val="008429AD"/>
    <w:rsid w:val="008429DB"/>
    <w:rsid w:val="00842F37"/>
    <w:rsid w:val="00846747"/>
    <w:rsid w:val="00850A08"/>
    <w:rsid w:val="00850C75"/>
    <w:rsid w:val="00850E39"/>
    <w:rsid w:val="00851E9C"/>
    <w:rsid w:val="0085359F"/>
    <w:rsid w:val="0085477A"/>
    <w:rsid w:val="00854B66"/>
    <w:rsid w:val="00854D6D"/>
    <w:rsid w:val="00855107"/>
    <w:rsid w:val="00855173"/>
    <w:rsid w:val="008556EC"/>
    <w:rsid w:val="008557D9"/>
    <w:rsid w:val="00855BF7"/>
    <w:rsid w:val="00856214"/>
    <w:rsid w:val="00856EA3"/>
    <w:rsid w:val="0085763D"/>
    <w:rsid w:val="00857E15"/>
    <w:rsid w:val="00862089"/>
    <w:rsid w:val="00863680"/>
    <w:rsid w:val="00865362"/>
    <w:rsid w:val="00866BF4"/>
    <w:rsid w:val="00866D5B"/>
    <w:rsid w:val="00866FF5"/>
    <w:rsid w:val="00867D83"/>
    <w:rsid w:val="00867F17"/>
    <w:rsid w:val="008703B0"/>
    <w:rsid w:val="00871106"/>
    <w:rsid w:val="008716A2"/>
    <w:rsid w:val="00871800"/>
    <w:rsid w:val="008722C5"/>
    <w:rsid w:val="00872953"/>
    <w:rsid w:val="0087332D"/>
    <w:rsid w:val="00873C49"/>
    <w:rsid w:val="00873E1F"/>
    <w:rsid w:val="008741D1"/>
    <w:rsid w:val="00874C16"/>
    <w:rsid w:val="00876B11"/>
    <w:rsid w:val="00877612"/>
    <w:rsid w:val="00877990"/>
    <w:rsid w:val="008804BC"/>
    <w:rsid w:val="00881543"/>
    <w:rsid w:val="008815A0"/>
    <w:rsid w:val="008829F1"/>
    <w:rsid w:val="00882D2C"/>
    <w:rsid w:val="00883909"/>
    <w:rsid w:val="00886D1F"/>
    <w:rsid w:val="00887C61"/>
    <w:rsid w:val="00891EE1"/>
    <w:rsid w:val="00892028"/>
    <w:rsid w:val="008927AE"/>
    <w:rsid w:val="00892E71"/>
    <w:rsid w:val="00893987"/>
    <w:rsid w:val="00893DC4"/>
    <w:rsid w:val="00894BB4"/>
    <w:rsid w:val="00895690"/>
    <w:rsid w:val="00895C38"/>
    <w:rsid w:val="008963EF"/>
    <w:rsid w:val="0089688E"/>
    <w:rsid w:val="00897832"/>
    <w:rsid w:val="00897A1C"/>
    <w:rsid w:val="008A0194"/>
    <w:rsid w:val="008A1C1E"/>
    <w:rsid w:val="008A1DFE"/>
    <w:rsid w:val="008A1FBE"/>
    <w:rsid w:val="008A28F0"/>
    <w:rsid w:val="008A2E0E"/>
    <w:rsid w:val="008A40DF"/>
    <w:rsid w:val="008A46A9"/>
    <w:rsid w:val="008A4B55"/>
    <w:rsid w:val="008A5155"/>
    <w:rsid w:val="008A5689"/>
    <w:rsid w:val="008A5D27"/>
    <w:rsid w:val="008A607E"/>
    <w:rsid w:val="008A65D4"/>
    <w:rsid w:val="008A7E65"/>
    <w:rsid w:val="008B09A4"/>
    <w:rsid w:val="008B0A6E"/>
    <w:rsid w:val="008B1BEA"/>
    <w:rsid w:val="008B2207"/>
    <w:rsid w:val="008B2B16"/>
    <w:rsid w:val="008B2FC4"/>
    <w:rsid w:val="008B3194"/>
    <w:rsid w:val="008B5AE7"/>
    <w:rsid w:val="008B64A6"/>
    <w:rsid w:val="008B655F"/>
    <w:rsid w:val="008B6A3A"/>
    <w:rsid w:val="008C0329"/>
    <w:rsid w:val="008C21F0"/>
    <w:rsid w:val="008C25F2"/>
    <w:rsid w:val="008C40DD"/>
    <w:rsid w:val="008C59B6"/>
    <w:rsid w:val="008C60E9"/>
    <w:rsid w:val="008C67FC"/>
    <w:rsid w:val="008C6D55"/>
    <w:rsid w:val="008D11F3"/>
    <w:rsid w:val="008D1561"/>
    <w:rsid w:val="008D169C"/>
    <w:rsid w:val="008D1B7C"/>
    <w:rsid w:val="008D1FC7"/>
    <w:rsid w:val="008D2B55"/>
    <w:rsid w:val="008D33FC"/>
    <w:rsid w:val="008D3F08"/>
    <w:rsid w:val="008D4288"/>
    <w:rsid w:val="008D5A04"/>
    <w:rsid w:val="008D61C4"/>
    <w:rsid w:val="008D6657"/>
    <w:rsid w:val="008D6950"/>
    <w:rsid w:val="008D70F0"/>
    <w:rsid w:val="008D776A"/>
    <w:rsid w:val="008E182D"/>
    <w:rsid w:val="008E1925"/>
    <w:rsid w:val="008E1F60"/>
    <w:rsid w:val="008E307E"/>
    <w:rsid w:val="008E35CB"/>
    <w:rsid w:val="008E3705"/>
    <w:rsid w:val="008E3F97"/>
    <w:rsid w:val="008E3FAC"/>
    <w:rsid w:val="008E42A5"/>
    <w:rsid w:val="008E49A6"/>
    <w:rsid w:val="008E522F"/>
    <w:rsid w:val="008E58BB"/>
    <w:rsid w:val="008E6A81"/>
    <w:rsid w:val="008E6D1B"/>
    <w:rsid w:val="008E7436"/>
    <w:rsid w:val="008E7535"/>
    <w:rsid w:val="008E7DBE"/>
    <w:rsid w:val="008E7FD2"/>
    <w:rsid w:val="008F0238"/>
    <w:rsid w:val="008F0DB2"/>
    <w:rsid w:val="008F1AE4"/>
    <w:rsid w:val="008F2160"/>
    <w:rsid w:val="008F326A"/>
    <w:rsid w:val="008F377D"/>
    <w:rsid w:val="008F4DD1"/>
    <w:rsid w:val="008F5007"/>
    <w:rsid w:val="008F6056"/>
    <w:rsid w:val="008F77AA"/>
    <w:rsid w:val="00900BD4"/>
    <w:rsid w:val="0090144A"/>
    <w:rsid w:val="0090168A"/>
    <w:rsid w:val="00902C07"/>
    <w:rsid w:val="00904462"/>
    <w:rsid w:val="009050F4"/>
    <w:rsid w:val="00905804"/>
    <w:rsid w:val="009075CE"/>
    <w:rsid w:val="00907FB6"/>
    <w:rsid w:val="009101E2"/>
    <w:rsid w:val="00910E4D"/>
    <w:rsid w:val="00911170"/>
    <w:rsid w:val="009128D8"/>
    <w:rsid w:val="00913FC8"/>
    <w:rsid w:val="00915D73"/>
    <w:rsid w:val="00916077"/>
    <w:rsid w:val="009162EA"/>
    <w:rsid w:val="009170A2"/>
    <w:rsid w:val="00917AFA"/>
    <w:rsid w:val="00920024"/>
    <w:rsid w:val="009208A6"/>
    <w:rsid w:val="00920CDE"/>
    <w:rsid w:val="00921310"/>
    <w:rsid w:val="009228F7"/>
    <w:rsid w:val="0092322B"/>
    <w:rsid w:val="00923E73"/>
    <w:rsid w:val="00924514"/>
    <w:rsid w:val="00924B30"/>
    <w:rsid w:val="00925086"/>
    <w:rsid w:val="0092607B"/>
    <w:rsid w:val="00926AE7"/>
    <w:rsid w:val="00927316"/>
    <w:rsid w:val="00927F73"/>
    <w:rsid w:val="0093062D"/>
    <w:rsid w:val="00931003"/>
    <w:rsid w:val="0093133D"/>
    <w:rsid w:val="0093276D"/>
    <w:rsid w:val="00933015"/>
    <w:rsid w:val="0093361F"/>
    <w:rsid w:val="00933D12"/>
    <w:rsid w:val="0093423A"/>
    <w:rsid w:val="00934263"/>
    <w:rsid w:val="00934C81"/>
    <w:rsid w:val="009368A0"/>
    <w:rsid w:val="0093695B"/>
    <w:rsid w:val="00936F0E"/>
    <w:rsid w:val="00937065"/>
    <w:rsid w:val="0093720D"/>
    <w:rsid w:val="00940182"/>
    <w:rsid w:val="00940285"/>
    <w:rsid w:val="00940521"/>
    <w:rsid w:val="0094130D"/>
    <w:rsid w:val="009415B0"/>
    <w:rsid w:val="0094218F"/>
    <w:rsid w:val="009443D9"/>
    <w:rsid w:val="0094543E"/>
    <w:rsid w:val="0094732C"/>
    <w:rsid w:val="009474F7"/>
    <w:rsid w:val="0094752B"/>
    <w:rsid w:val="00947E39"/>
    <w:rsid w:val="00947E7E"/>
    <w:rsid w:val="009504D3"/>
    <w:rsid w:val="0095139A"/>
    <w:rsid w:val="00951F34"/>
    <w:rsid w:val="00952C5E"/>
    <w:rsid w:val="00953380"/>
    <w:rsid w:val="00953C7A"/>
    <w:rsid w:val="00953E16"/>
    <w:rsid w:val="009542AC"/>
    <w:rsid w:val="00957D3D"/>
    <w:rsid w:val="00957FB3"/>
    <w:rsid w:val="00960B1F"/>
    <w:rsid w:val="009614DF"/>
    <w:rsid w:val="00961BB2"/>
    <w:rsid w:val="00961D04"/>
    <w:rsid w:val="00961F47"/>
    <w:rsid w:val="00962108"/>
    <w:rsid w:val="009632C2"/>
    <w:rsid w:val="009638D6"/>
    <w:rsid w:val="00964468"/>
    <w:rsid w:val="00964CC4"/>
    <w:rsid w:val="00964D77"/>
    <w:rsid w:val="00965539"/>
    <w:rsid w:val="009677F0"/>
    <w:rsid w:val="0097022A"/>
    <w:rsid w:val="009707DC"/>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80C57"/>
    <w:rsid w:val="009815AC"/>
    <w:rsid w:val="00982492"/>
    <w:rsid w:val="00982CD6"/>
    <w:rsid w:val="009836F3"/>
    <w:rsid w:val="00983910"/>
    <w:rsid w:val="00986386"/>
    <w:rsid w:val="00990088"/>
    <w:rsid w:val="00990361"/>
    <w:rsid w:val="00990A76"/>
    <w:rsid w:val="00990AB6"/>
    <w:rsid w:val="009916C1"/>
    <w:rsid w:val="0099199E"/>
    <w:rsid w:val="00991A3A"/>
    <w:rsid w:val="00992AB1"/>
    <w:rsid w:val="009932AC"/>
    <w:rsid w:val="009936FF"/>
    <w:rsid w:val="00994351"/>
    <w:rsid w:val="00995BF8"/>
    <w:rsid w:val="0099621D"/>
    <w:rsid w:val="00996A8F"/>
    <w:rsid w:val="00996D2C"/>
    <w:rsid w:val="009A04FB"/>
    <w:rsid w:val="009A1DBF"/>
    <w:rsid w:val="009A3133"/>
    <w:rsid w:val="009A31C7"/>
    <w:rsid w:val="009A5A0B"/>
    <w:rsid w:val="009A6527"/>
    <w:rsid w:val="009A68E6"/>
    <w:rsid w:val="009A6F59"/>
    <w:rsid w:val="009A7598"/>
    <w:rsid w:val="009B0E58"/>
    <w:rsid w:val="009B1DF8"/>
    <w:rsid w:val="009B2A11"/>
    <w:rsid w:val="009B2B0E"/>
    <w:rsid w:val="009B2D15"/>
    <w:rsid w:val="009B34D2"/>
    <w:rsid w:val="009B3556"/>
    <w:rsid w:val="009B3D20"/>
    <w:rsid w:val="009B5418"/>
    <w:rsid w:val="009B5B39"/>
    <w:rsid w:val="009B647E"/>
    <w:rsid w:val="009B7E61"/>
    <w:rsid w:val="009C0727"/>
    <w:rsid w:val="009C1504"/>
    <w:rsid w:val="009C166E"/>
    <w:rsid w:val="009C1CD9"/>
    <w:rsid w:val="009C322C"/>
    <w:rsid w:val="009C3A83"/>
    <w:rsid w:val="009C3C80"/>
    <w:rsid w:val="009C492F"/>
    <w:rsid w:val="009C5847"/>
    <w:rsid w:val="009C64B6"/>
    <w:rsid w:val="009C6E14"/>
    <w:rsid w:val="009D0E4C"/>
    <w:rsid w:val="009D1620"/>
    <w:rsid w:val="009D2FF2"/>
    <w:rsid w:val="009D3226"/>
    <w:rsid w:val="009D3385"/>
    <w:rsid w:val="009D362D"/>
    <w:rsid w:val="009D5BAB"/>
    <w:rsid w:val="009D793C"/>
    <w:rsid w:val="009D7BE6"/>
    <w:rsid w:val="009E07EC"/>
    <w:rsid w:val="009E100A"/>
    <w:rsid w:val="009E16A9"/>
    <w:rsid w:val="009E2C46"/>
    <w:rsid w:val="009E375F"/>
    <w:rsid w:val="009E39D4"/>
    <w:rsid w:val="009E3AD3"/>
    <w:rsid w:val="009E433B"/>
    <w:rsid w:val="009E5401"/>
    <w:rsid w:val="009E5514"/>
    <w:rsid w:val="009E75B6"/>
    <w:rsid w:val="009E7A0F"/>
    <w:rsid w:val="009F1B34"/>
    <w:rsid w:val="009F23C4"/>
    <w:rsid w:val="009F2A4E"/>
    <w:rsid w:val="009F2EE4"/>
    <w:rsid w:val="009F3EF8"/>
    <w:rsid w:val="009F3F66"/>
    <w:rsid w:val="009F4B02"/>
    <w:rsid w:val="009F59AE"/>
    <w:rsid w:val="009F5A38"/>
    <w:rsid w:val="009F6413"/>
    <w:rsid w:val="009F6ADF"/>
    <w:rsid w:val="009F715F"/>
    <w:rsid w:val="00A01363"/>
    <w:rsid w:val="00A01850"/>
    <w:rsid w:val="00A02AF1"/>
    <w:rsid w:val="00A03319"/>
    <w:rsid w:val="00A03A67"/>
    <w:rsid w:val="00A04997"/>
    <w:rsid w:val="00A051E4"/>
    <w:rsid w:val="00A05544"/>
    <w:rsid w:val="00A05FB9"/>
    <w:rsid w:val="00A06229"/>
    <w:rsid w:val="00A06656"/>
    <w:rsid w:val="00A0758F"/>
    <w:rsid w:val="00A10396"/>
    <w:rsid w:val="00A103B6"/>
    <w:rsid w:val="00A10D11"/>
    <w:rsid w:val="00A120C3"/>
    <w:rsid w:val="00A12E6F"/>
    <w:rsid w:val="00A134FD"/>
    <w:rsid w:val="00A14493"/>
    <w:rsid w:val="00A14B4F"/>
    <w:rsid w:val="00A1570A"/>
    <w:rsid w:val="00A165E4"/>
    <w:rsid w:val="00A16807"/>
    <w:rsid w:val="00A16D67"/>
    <w:rsid w:val="00A172DE"/>
    <w:rsid w:val="00A173BF"/>
    <w:rsid w:val="00A17866"/>
    <w:rsid w:val="00A17D27"/>
    <w:rsid w:val="00A20838"/>
    <w:rsid w:val="00A20C21"/>
    <w:rsid w:val="00A20F7C"/>
    <w:rsid w:val="00A211B4"/>
    <w:rsid w:val="00A223CF"/>
    <w:rsid w:val="00A224BE"/>
    <w:rsid w:val="00A2279E"/>
    <w:rsid w:val="00A22A3C"/>
    <w:rsid w:val="00A22B0A"/>
    <w:rsid w:val="00A240CC"/>
    <w:rsid w:val="00A25995"/>
    <w:rsid w:val="00A262DF"/>
    <w:rsid w:val="00A26929"/>
    <w:rsid w:val="00A2760F"/>
    <w:rsid w:val="00A303DB"/>
    <w:rsid w:val="00A31C17"/>
    <w:rsid w:val="00A3296B"/>
    <w:rsid w:val="00A32AE3"/>
    <w:rsid w:val="00A33DDF"/>
    <w:rsid w:val="00A34547"/>
    <w:rsid w:val="00A36D10"/>
    <w:rsid w:val="00A376B7"/>
    <w:rsid w:val="00A37FF0"/>
    <w:rsid w:val="00A411F4"/>
    <w:rsid w:val="00A41BF5"/>
    <w:rsid w:val="00A42355"/>
    <w:rsid w:val="00A42A0E"/>
    <w:rsid w:val="00A42A8C"/>
    <w:rsid w:val="00A44778"/>
    <w:rsid w:val="00A449BF"/>
    <w:rsid w:val="00A4523A"/>
    <w:rsid w:val="00A45485"/>
    <w:rsid w:val="00A458B8"/>
    <w:rsid w:val="00A465F4"/>
    <w:rsid w:val="00A46766"/>
    <w:rsid w:val="00A469E7"/>
    <w:rsid w:val="00A46BB7"/>
    <w:rsid w:val="00A475E6"/>
    <w:rsid w:val="00A50293"/>
    <w:rsid w:val="00A502B0"/>
    <w:rsid w:val="00A50E57"/>
    <w:rsid w:val="00A52493"/>
    <w:rsid w:val="00A53D95"/>
    <w:rsid w:val="00A55258"/>
    <w:rsid w:val="00A57239"/>
    <w:rsid w:val="00A57988"/>
    <w:rsid w:val="00A60127"/>
    <w:rsid w:val="00A604A4"/>
    <w:rsid w:val="00A61B7D"/>
    <w:rsid w:val="00A62BC3"/>
    <w:rsid w:val="00A6381D"/>
    <w:rsid w:val="00A63BCF"/>
    <w:rsid w:val="00A643B4"/>
    <w:rsid w:val="00A64E62"/>
    <w:rsid w:val="00A65205"/>
    <w:rsid w:val="00A655FE"/>
    <w:rsid w:val="00A6605B"/>
    <w:rsid w:val="00A66ADC"/>
    <w:rsid w:val="00A677D6"/>
    <w:rsid w:val="00A7147D"/>
    <w:rsid w:val="00A72A0D"/>
    <w:rsid w:val="00A72D6D"/>
    <w:rsid w:val="00A72E73"/>
    <w:rsid w:val="00A738E2"/>
    <w:rsid w:val="00A743B6"/>
    <w:rsid w:val="00A75D75"/>
    <w:rsid w:val="00A75F3A"/>
    <w:rsid w:val="00A77103"/>
    <w:rsid w:val="00A77F24"/>
    <w:rsid w:val="00A80019"/>
    <w:rsid w:val="00A805E9"/>
    <w:rsid w:val="00A8199E"/>
    <w:rsid w:val="00A81B15"/>
    <w:rsid w:val="00A81F17"/>
    <w:rsid w:val="00A8224A"/>
    <w:rsid w:val="00A829AB"/>
    <w:rsid w:val="00A837FF"/>
    <w:rsid w:val="00A83A2C"/>
    <w:rsid w:val="00A83A58"/>
    <w:rsid w:val="00A84052"/>
    <w:rsid w:val="00A84DC8"/>
    <w:rsid w:val="00A8571D"/>
    <w:rsid w:val="00A859F6"/>
    <w:rsid w:val="00A85DBC"/>
    <w:rsid w:val="00A86F0E"/>
    <w:rsid w:val="00A87204"/>
    <w:rsid w:val="00A87FEB"/>
    <w:rsid w:val="00A90012"/>
    <w:rsid w:val="00A90C39"/>
    <w:rsid w:val="00A91A86"/>
    <w:rsid w:val="00A92CC7"/>
    <w:rsid w:val="00A93A4D"/>
    <w:rsid w:val="00A93F9F"/>
    <w:rsid w:val="00A9420E"/>
    <w:rsid w:val="00A942AF"/>
    <w:rsid w:val="00A945C0"/>
    <w:rsid w:val="00A9470C"/>
    <w:rsid w:val="00A94BC1"/>
    <w:rsid w:val="00A952B1"/>
    <w:rsid w:val="00A9557E"/>
    <w:rsid w:val="00A9592B"/>
    <w:rsid w:val="00A96818"/>
    <w:rsid w:val="00A972F7"/>
    <w:rsid w:val="00A97648"/>
    <w:rsid w:val="00AA07A5"/>
    <w:rsid w:val="00AA1CFD"/>
    <w:rsid w:val="00AA2239"/>
    <w:rsid w:val="00AA24A8"/>
    <w:rsid w:val="00AA33D2"/>
    <w:rsid w:val="00AA4812"/>
    <w:rsid w:val="00AA5820"/>
    <w:rsid w:val="00AA58DC"/>
    <w:rsid w:val="00AA6358"/>
    <w:rsid w:val="00AA655E"/>
    <w:rsid w:val="00AA784C"/>
    <w:rsid w:val="00AA7ED1"/>
    <w:rsid w:val="00AB095C"/>
    <w:rsid w:val="00AB0BA4"/>
    <w:rsid w:val="00AB0C57"/>
    <w:rsid w:val="00AB1195"/>
    <w:rsid w:val="00AB156B"/>
    <w:rsid w:val="00AB1709"/>
    <w:rsid w:val="00AB1B31"/>
    <w:rsid w:val="00AB248F"/>
    <w:rsid w:val="00AB2F7D"/>
    <w:rsid w:val="00AB4182"/>
    <w:rsid w:val="00AB5CF5"/>
    <w:rsid w:val="00AB617F"/>
    <w:rsid w:val="00AB75E4"/>
    <w:rsid w:val="00AC0F8E"/>
    <w:rsid w:val="00AC27DB"/>
    <w:rsid w:val="00AC2D32"/>
    <w:rsid w:val="00AC438B"/>
    <w:rsid w:val="00AC4C55"/>
    <w:rsid w:val="00AC5A83"/>
    <w:rsid w:val="00AC6D6B"/>
    <w:rsid w:val="00AC754F"/>
    <w:rsid w:val="00AD046E"/>
    <w:rsid w:val="00AD0553"/>
    <w:rsid w:val="00AD21B3"/>
    <w:rsid w:val="00AD565F"/>
    <w:rsid w:val="00AD5AA1"/>
    <w:rsid w:val="00AD5C05"/>
    <w:rsid w:val="00AD61CD"/>
    <w:rsid w:val="00AD6425"/>
    <w:rsid w:val="00AD6829"/>
    <w:rsid w:val="00AD71D5"/>
    <w:rsid w:val="00AD76F6"/>
    <w:rsid w:val="00AD7736"/>
    <w:rsid w:val="00AD7CAF"/>
    <w:rsid w:val="00AE10CE"/>
    <w:rsid w:val="00AE149F"/>
    <w:rsid w:val="00AE17AC"/>
    <w:rsid w:val="00AE1EFF"/>
    <w:rsid w:val="00AE54A1"/>
    <w:rsid w:val="00AE5F3E"/>
    <w:rsid w:val="00AE649A"/>
    <w:rsid w:val="00AE66B7"/>
    <w:rsid w:val="00AE70D4"/>
    <w:rsid w:val="00AE7868"/>
    <w:rsid w:val="00AF0407"/>
    <w:rsid w:val="00AF049B"/>
    <w:rsid w:val="00AF3464"/>
    <w:rsid w:val="00AF412D"/>
    <w:rsid w:val="00AF465D"/>
    <w:rsid w:val="00AF4D8B"/>
    <w:rsid w:val="00AF5C8A"/>
    <w:rsid w:val="00AF633B"/>
    <w:rsid w:val="00AF639C"/>
    <w:rsid w:val="00AF7BE8"/>
    <w:rsid w:val="00B00410"/>
    <w:rsid w:val="00B00F84"/>
    <w:rsid w:val="00B04A5D"/>
    <w:rsid w:val="00B055FA"/>
    <w:rsid w:val="00B067CA"/>
    <w:rsid w:val="00B10FAA"/>
    <w:rsid w:val="00B12B26"/>
    <w:rsid w:val="00B13CFF"/>
    <w:rsid w:val="00B1424E"/>
    <w:rsid w:val="00B1557D"/>
    <w:rsid w:val="00B163CB"/>
    <w:rsid w:val="00B163F8"/>
    <w:rsid w:val="00B16506"/>
    <w:rsid w:val="00B16565"/>
    <w:rsid w:val="00B207EA"/>
    <w:rsid w:val="00B21266"/>
    <w:rsid w:val="00B21E18"/>
    <w:rsid w:val="00B2233B"/>
    <w:rsid w:val="00B23269"/>
    <w:rsid w:val="00B2472D"/>
    <w:rsid w:val="00B24CA0"/>
    <w:rsid w:val="00B2507A"/>
    <w:rsid w:val="00B25132"/>
    <w:rsid w:val="00B2549F"/>
    <w:rsid w:val="00B25BE2"/>
    <w:rsid w:val="00B266C5"/>
    <w:rsid w:val="00B278AF"/>
    <w:rsid w:val="00B304B6"/>
    <w:rsid w:val="00B31ACB"/>
    <w:rsid w:val="00B31CC5"/>
    <w:rsid w:val="00B3225E"/>
    <w:rsid w:val="00B32442"/>
    <w:rsid w:val="00B3257D"/>
    <w:rsid w:val="00B3294F"/>
    <w:rsid w:val="00B33845"/>
    <w:rsid w:val="00B33BE1"/>
    <w:rsid w:val="00B34945"/>
    <w:rsid w:val="00B373D1"/>
    <w:rsid w:val="00B37E4B"/>
    <w:rsid w:val="00B4108D"/>
    <w:rsid w:val="00B42AFF"/>
    <w:rsid w:val="00B42C86"/>
    <w:rsid w:val="00B43513"/>
    <w:rsid w:val="00B445C5"/>
    <w:rsid w:val="00B44901"/>
    <w:rsid w:val="00B45B19"/>
    <w:rsid w:val="00B46FBA"/>
    <w:rsid w:val="00B479BD"/>
    <w:rsid w:val="00B47B8B"/>
    <w:rsid w:val="00B5016F"/>
    <w:rsid w:val="00B505EB"/>
    <w:rsid w:val="00B50D5B"/>
    <w:rsid w:val="00B50E45"/>
    <w:rsid w:val="00B5146A"/>
    <w:rsid w:val="00B5164B"/>
    <w:rsid w:val="00B51E7B"/>
    <w:rsid w:val="00B5251D"/>
    <w:rsid w:val="00B5548E"/>
    <w:rsid w:val="00B5578F"/>
    <w:rsid w:val="00B56330"/>
    <w:rsid w:val="00B56D9F"/>
    <w:rsid w:val="00B57265"/>
    <w:rsid w:val="00B57F5F"/>
    <w:rsid w:val="00B633AE"/>
    <w:rsid w:val="00B65A0A"/>
    <w:rsid w:val="00B665D2"/>
    <w:rsid w:val="00B66C2F"/>
    <w:rsid w:val="00B66E26"/>
    <w:rsid w:val="00B6737C"/>
    <w:rsid w:val="00B70938"/>
    <w:rsid w:val="00B70D9B"/>
    <w:rsid w:val="00B71B94"/>
    <w:rsid w:val="00B71CE3"/>
    <w:rsid w:val="00B71D98"/>
    <w:rsid w:val="00B7214D"/>
    <w:rsid w:val="00B72FA1"/>
    <w:rsid w:val="00B73D99"/>
    <w:rsid w:val="00B74372"/>
    <w:rsid w:val="00B744C6"/>
    <w:rsid w:val="00B744F2"/>
    <w:rsid w:val="00B745B3"/>
    <w:rsid w:val="00B75525"/>
    <w:rsid w:val="00B77166"/>
    <w:rsid w:val="00B77B74"/>
    <w:rsid w:val="00B80283"/>
    <w:rsid w:val="00B8095F"/>
    <w:rsid w:val="00B80B0C"/>
    <w:rsid w:val="00B80B11"/>
    <w:rsid w:val="00B82763"/>
    <w:rsid w:val="00B82C7F"/>
    <w:rsid w:val="00B831AE"/>
    <w:rsid w:val="00B83747"/>
    <w:rsid w:val="00B8392C"/>
    <w:rsid w:val="00B8446C"/>
    <w:rsid w:val="00B84D92"/>
    <w:rsid w:val="00B87725"/>
    <w:rsid w:val="00B87925"/>
    <w:rsid w:val="00B87AFA"/>
    <w:rsid w:val="00B90800"/>
    <w:rsid w:val="00B90DF1"/>
    <w:rsid w:val="00B9268A"/>
    <w:rsid w:val="00B942DF"/>
    <w:rsid w:val="00B94F3F"/>
    <w:rsid w:val="00B963D8"/>
    <w:rsid w:val="00B96638"/>
    <w:rsid w:val="00B96CFB"/>
    <w:rsid w:val="00B977DF"/>
    <w:rsid w:val="00BA0145"/>
    <w:rsid w:val="00BA0692"/>
    <w:rsid w:val="00BA259A"/>
    <w:rsid w:val="00BA259C"/>
    <w:rsid w:val="00BA29D3"/>
    <w:rsid w:val="00BA307F"/>
    <w:rsid w:val="00BA4B44"/>
    <w:rsid w:val="00BA5280"/>
    <w:rsid w:val="00BA5462"/>
    <w:rsid w:val="00BA5BEC"/>
    <w:rsid w:val="00BA7B94"/>
    <w:rsid w:val="00BB0287"/>
    <w:rsid w:val="00BB14F1"/>
    <w:rsid w:val="00BB3B10"/>
    <w:rsid w:val="00BB4AAC"/>
    <w:rsid w:val="00BB572E"/>
    <w:rsid w:val="00BB5F5C"/>
    <w:rsid w:val="00BB614B"/>
    <w:rsid w:val="00BB739C"/>
    <w:rsid w:val="00BB74FD"/>
    <w:rsid w:val="00BB7E5F"/>
    <w:rsid w:val="00BC167A"/>
    <w:rsid w:val="00BC3875"/>
    <w:rsid w:val="00BC4400"/>
    <w:rsid w:val="00BC526D"/>
    <w:rsid w:val="00BC5956"/>
    <w:rsid w:val="00BC5982"/>
    <w:rsid w:val="00BC5AC7"/>
    <w:rsid w:val="00BC605E"/>
    <w:rsid w:val="00BC60BF"/>
    <w:rsid w:val="00BC680D"/>
    <w:rsid w:val="00BC75EF"/>
    <w:rsid w:val="00BC79F3"/>
    <w:rsid w:val="00BD12AC"/>
    <w:rsid w:val="00BD1973"/>
    <w:rsid w:val="00BD1B3C"/>
    <w:rsid w:val="00BD1BAF"/>
    <w:rsid w:val="00BD1DEB"/>
    <w:rsid w:val="00BD1E1A"/>
    <w:rsid w:val="00BD2454"/>
    <w:rsid w:val="00BD28BF"/>
    <w:rsid w:val="00BD2BF8"/>
    <w:rsid w:val="00BD2D12"/>
    <w:rsid w:val="00BD4056"/>
    <w:rsid w:val="00BD4F9F"/>
    <w:rsid w:val="00BD6404"/>
    <w:rsid w:val="00BD6429"/>
    <w:rsid w:val="00BD648B"/>
    <w:rsid w:val="00BD6E1D"/>
    <w:rsid w:val="00BE0B24"/>
    <w:rsid w:val="00BE0D62"/>
    <w:rsid w:val="00BE101A"/>
    <w:rsid w:val="00BE1342"/>
    <w:rsid w:val="00BE17C0"/>
    <w:rsid w:val="00BE2D52"/>
    <w:rsid w:val="00BE33AE"/>
    <w:rsid w:val="00BE4333"/>
    <w:rsid w:val="00BE4A96"/>
    <w:rsid w:val="00BE7B4C"/>
    <w:rsid w:val="00BF046F"/>
    <w:rsid w:val="00BF06DB"/>
    <w:rsid w:val="00BF0C75"/>
    <w:rsid w:val="00BF0C8F"/>
    <w:rsid w:val="00BF160F"/>
    <w:rsid w:val="00BF1705"/>
    <w:rsid w:val="00BF19EF"/>
    <w:rsid w:val="00BF1A2A"/>
    <w:rsid w:val="00BF3048"/>
    <w:rsid w:val="00BF43E7"/>
    <w:rsid w:val="00BF5B63"/>
    <w:rsid w:val="00BF6952"/>
    <w:rsid w:val="00BF7406"/>
    <w:rsid w:val="00BF7A57"/>
    <w:rsid w:val="00C0019E"/>
    <w:rsid w:val="00C00B45"/>
    <w:rsid w:val="00C00E14"/>
    <w:rsid w:val="00C00EB4"/>
    <w:rsid w:val="00C00F39"/>
    <w:rsid w:val="00C01953"/>
    <w:rsid w:val="00C01D50"/>
    <w:rsid w:val="00C02E7E"/>
    <w:rsid w:val="00C04486"/>
    <w:rsid w:val="00C04D82"/>
    <w:rsid w:val="00C04E1E"/>
    <w:rsid w:val="00C053D2"/>
    <w:rsid w:val="00C056DC"/>
    <w:rsid w:val="00C067FE"/>
    <w:rsid w:val="00C077D6"/>
    <w:rsid w:val="00C1051D"/>
    <w:rsid w:val="00C114B2"/>
    <w:rsid w:val="00C1329B"/>
    <w:rsid w:val="00C13853"/>
    <w:rsid w:val="00C13A8C"/>
    <w:rsid w:val="00C155A1"/>
    <w:rsid w:val="00C1572F"/>
    <w:rsid w:val="00C16957"/>
    <w:rsid w:val="00C20303"/>
    <w:rsid w:val="00C22D10"/>
    <w:rsid w:val="00C24B15"/>
    <w:rsid w:val="00C24C05"/>
    <w:rsid w:val="00C24D2F"/>
    <w:rsid w:val="00C251C8"/>
    <w:rsid w:val="00C25419"/>
    <w:rsid w:val="00C25D7F"/>
    <w:rsid w:val="00C2607D"/>
    <w:rsid w:val="00C26222"/>
    <w:rsid w:val="00C26355"/>
    <w:rsid w:val="00C27627"/>
    <w:rsid w:val="00C30748"/>
    <w:rsid w:val="00C31283"/>
    <w:rsid w:val="00C31358"/>
    <w:rsid w:val="00C317AD"/>
    <w:rsid w:val="00C325FB"/>
    <w:rsid w:val="00C32A84"/>
    <w:rsid w:val="00C32D49"/>
    <w:rsid w:val="00C33346"/>
    <w:rsid w:val="00C33C48"/>
    <w:rsid w:val="00C340E5"/>
    <w:rsid w:val="00C35AA7"/>
    <w:rsid w:val="00C35B7A"/>
    <w:rsid w:val="00C37D6B"/>
    <w:rsid w:val="00C404C3"/>
    <w:rsid w:val="00C40A82"/>
    <w:rsid w:val="00C40F8A"/>
    <w:rsid w:val="00C41350"/>
    <w:rsid w:val="00C41532"/>
    <w:rsid w:val="00C4379E"/>
    <w:rsid w:val="00C43BA1"/>
    <w:rsid w:val="00C43DAB"/>
    <w:rsid w:val="00C4633A"/>
    <w:rsid w:val="00C468F4"/>
    <w:rsid w:val="00C469DD"/>
    <w:rsid w:val="00C47EB8"/>
    <w:rsid w:val="00C47F08"/>
    <w:rsid w:val="00C50CF9"/>
    <w:rsid w:val="00C50DF9"/>
    <w:rsid w:val="00C514A6"/>
    <w:rsid w:val="00C53C7D"/>
    <w:rsid w:val="00C54C8E"/>
    <w:rsid w:val="00C54D5C"/>
    <w:rsid w:val="00C5507F"/>
    <w:rsid w:val="00C55156"/>
    <w:rsid w:val="00C56B5E"/>
    <w:rsid w:val="00C571B9"/>
    <w:rsid w:val="00C5739F"/>
    <w:rsid w:val="00C57CF0"/>
    <w:rsid w:val="00C57DE5"/>
    <w:rsid w:val="00C57E30"/>
    <w:rsid w:val="00C60E6C"/>
    <w:rsid w:val="00C63366"/>
    <w:rsid w:val="00C63557"/>
    <w:rsid w:val="00C63DA4"/>
    <w:rsid w:val="00C63DCD"/>
    <w:rsid w:val="00C649BD"/>
    <w:rsid w:val="00C65891"/>
    <w:rsid w:val="00C66241"/>
    <w:rsid w:val="00C66AC9"/>
    <w:rsid w:val="00C67BFD"/>
    <w:rsid w:val="00C71216"/>
    <w:rsid w:val="00C712E9"/>
    <w:rsid w:val="00C717BC"/>
    <w:rsid w:val="00C71CF1"/>
    <w:rsid w:val="00C724D3"/>
    <w:rsid w:val="00C72951"/>
    <w:rsid w:val="00C7393D"/>
    <w:rsid w:val="00C74C90"/>
    <w:rsid w:val="00C75850"/>
    <w:rsid w:val="00C77DD9"/>
    <w:rsid w:val="00C803C0"/>
    <w:rsid w:val="00C807D5"/>
    <w:rsid w:val="00C812A9"/>
    <w:rsid w:val="00C81AFD"/>
    <w:rsid w:val="00C83BE6"/>
    <w:rsid w:val="00C83BF5"/>
    <w:rsid w:val="00C841C8"/>
    <w:rsid w:val="00C84918"/>
    <w:rsid w:val="00C84D61"/>
    <w:rsid w:val="00C85182"/>
    <w:rsid w:val="00C85255"/>
    <w:rsid w:val="00C85354"/>
    <w:rsid w:val="00C86ABA"/>
    <w:rsid w:val="00C86C64"/>
    <w:rsid w:val="00C902E1"/>
    <w:rsid w:val="00C91A4E"/>
    <w:rsid w:val="00C9285D"/>
    <w:rsid w:val="00C929EC"/>
    <w:rsid w:val="00C92BFA"/>
    <w:rsid w:val="00C93384"/>
    <w:rsid w:val="00C93C31"/>
    <w:rsid w:val="00C943F3"/>
    <w:rsid w:val="00C94A1F"/>
    <w:rsid w:val="00C9525A"/>
    <w:rsid w:val="00C95FD6"/>
    <w:rsid w:val="00C96450"/>
    <w:rsid w:val="00CA08C6"/>
    <w:rsid w:val="00CA0975"/>
    <w:rsid w:val="00CA0A77"/>
    <w:rsid w:val="00CA14FB"/>
    <w:rsid w:val="00CA2729"/>
    <w:rsid w:val="00CA3057"/>
    <w:rsid w:val="00CA45F8"/>
    <w:rsid w:val="00CA5B01"/>
    <w:rsid w:val="00CA6586"/>
    <w:rsid w:val="00CA6643"/>
    <w:rsid w:val="00CB0305"/>
    <w:rsid w:val="00CB06E8"/>
    <w:rsid w:val="00CB1974"/>
    <w:rsid w:val="00CB33C7"/>
    <w:rsid w:val="00CB37F1"/>
    <w:rsid w:val="00CB3862"/>
    <w:rsid w:val="00CB4DC4"/>
    <w:rsid w:val="00CB5A00"/>
    <w:rsid w:val="00CB5C00"/>
    <w:rsid w:val="00CB5C1D"/>
    <w:rsid w:val="00CB643F"/>
    <w:rsid w:val="00CB654A"/>
    <w:rsid w:val="00CB6578"/>
    <w:rsid w:val="00CB6DA7"/>
    <w:rsid w:val="00CB6FB4"/>
    <w:rsid w:val="00CB706A"/>
    <w:rsid w:val="00CB71AB"/>
    <w:rsid w:val="00CB7DB9"/>
    <w:rsid w:val="00CB7E4C"/>
    <w:rsid w:val="00CB7F54"/>
    <w:rsid w:val="00CC242B"/>
    <w:rsid w:val="00CC25B4"/>
    <w:rsid w:val="00CC3159"/>
    <w:rsid w:val="00CC323A"/>
    <w:rsid w:val="00CC361F"/>
    <w:rsid w:val="00CC5F4E"/>
    <w:rsid w:val="00CC5F88"/>
    <w:rsid w:val="00CC645F"/>
    <w:rsid w:val="00CC69C8"/>
    <w:rsid w:val="00CC7021"/>
    <w:rsid w:val="00CC7635"/>
    <w:rsid w:val="00CC7707"/>
    <w:rsid w:val="00CC77A2"/>
    <w:rsid w:val="00CD0321"/>
    <w:rsid w:val="00CD17FD"/>
    <w:rsid w:val="00CD307E"/>
    <w:rsid w:val="00CD629F"/>
    <w:rsid w:val="00CD66A8"/>
    <w:rsid w:val="00CD6A1B"/>
    <w:rsid w:val="00CD7BBC"/>
    <w:rsid w:val="00CE0187"/>
    <w:rsid w:val="00CE02C8"/>
    <w:rsid w:val="00CE0A7F"/>
    <w:rsid w:val="00CE12BB"/>
    <w:rsid w:val="00CE1718"/>
    <w:rsid w:val="00CE196D"/>
    <w:rsid w:val="00CE229B"/>
    <w:rsid w:val="00CE2C9E"/>
    <w:rsid w:val="00CE2D8D"/>
    <w:rsid w:val="00CE364D"/>
    <w:rsid w:val="00CE415F"/>
    <w:rsid w:val="00CE4F9F"/>
    <w:rsid w:val="00CE50DB"/>
    <w:rsid w:val="00CE5803"/>
    <w:rsid w:val="00CE6449"/>
    <w:rsid w:val="00CE675E"/>
    <w:rsid w:val="00CE7F03"/>
    <w:rsid w:val="00CF0104"/>
    <w:rsid w:val="00CF0581"/>
    <w:rsid w:val="00CF0DA3"/>
    <w:rsid w:val="00CF1D9D"/>
    <w:rsid w:val="00CF286E"/>
    <w:rsid w:val="00CF2D10"/>
    <w:rsid w:val="00CF348A"/>
    <w:rsid w:val="00CF39E4"/>
    <w:rsid w:val="00CF3C4F"/>
    <w:rsid w:val="00CF4156"/>
    <w:rsid w:val="00CF7F1E"/>
    <w:rsid w:val="00D0036C"/>
    <w:rsid w:val="00D012D9"/>
    <w:rsid w:val="00D030EB"/>
    <w:rsid w:val="00D03D00"/>
    <w:rsid w:val="00D03DE0"/>
    <w:rsid w:val="00D03EBB"/>
    <w:rsid w:val="00D04A06"/>
    <w:rsid w:val="00D05BB6"/>
    <w:rsid w:val="00D05C30"/>
    <w:rsid w:val="00D061E3"/>
    <w:rsid w:val="00D06D4B"/>
    <w:rsid w:val="00D07A18"/>
    <w:rsid w:val="00D07BBB"/>
    <w:rsid w:val="00D10052"/>
    <w:rsid w:val="00D11359"/>
    <w:rsid w:val="00D1196A"/>
    <w:rsid w:val="00D12EE3"/>
    <w:rsid w:val="00D13DD7"/>
    <w:rsid w:val="00D142E8"/>
    <w:rsid w:val="00D15392"/>
    <w:rsid w:val="00D15EF1"/>
    <w:rsid w:val="00D16664"/>
    <w:rsid w:val="00D203E8"/>
    <w:rsid w:val="00D21025"/>
    <w:rsid w:val="00D216BD"/>
    <w:rsid w:val="00D23645"/>
    <w:rsid w:val="00D25751"/>
    <w:rsid w:val="00D2651E"/>
    <w:rsid w:val="00D26A36"/>
    <w:rsid w:val="00D27012"/>
    <w:rsid w:val="00D3188C"/>
    <w:rsid w:val="00D32A08"/>
    <w:rsid w:val="00D32A6A"/>
    <w:rsid w:val="00D32D29"/>
    <w:rsid w:val="00D32ED7"/>
    <w:rsid w:val="00D331CB"/>
    <w:rsid w:val="00D35269"/>
    <w:rsid w:val="00D35F9B"/>
    <w:rsid w:val="00D36B69"/>
    <w:rsid w:val="00D37821"/>
    <w:rsid w:val="00D408DD"/>
    <w:rsid w:val="00D41125"/>
    <w:rsid w:val="00D419E0"/>
    <w:rsid w:val="00D41CBC"/>
    <w:rsid w:val="00D4234D"/>
    <w:rsid w:val="00D42C5F"/>
    <w:rsid w:val="00D43853"/>
    <w:rsid w:val="00D43AAA"/>
    <w:rsid w:val="00D458F8"/>
    <w:rsid w:val="00D45D72"/>
    <w:rsid w:val="00D45DA6"/>
    <w:rsid w:val="00D47168"/>
    <w:rsid w:val="00D50A78"/>
    <w:rsid w:val="00D520E4"/>
    <w:rsid w:val="00D5248B"/>
    <w:rsid w:val="00D53A38"/>
    <w:rsid w:val="00D543EE"/>
    <w:rsid w:val="00D54512"/>
    <w:rsid w:val="00D54A99"/>
    <w:rsid w:val="00D54D83"/>
    <w:rsid w:val="00D5553F"/>
    <w:rsid w:val="00D555E0"/>
    <w:rsid w:val="00D57180"/>
    <w:rsid w:val="00D575B5"/>
    <w:rsid w:val="00D575DD"/>
    <w:rsid w:val="00D57B27"/>
    <w:rsid w:val="00D57DFA"/>
    <w:rsid w:val="00D606A4"/>
    <w:rsid w:val="00D60A4E"/>
    <w:rsid w:val="00D61CAE"/>
    <w:rsid w:val="00D63767"/>
    <w:rsid w:val="00D65533"/>
    <w:rsid w:val="00D65A0C"/>
    <w:rsid w:val="00D6620A"/>
    <w:rsid w:val="00D67FCF"/>
    <w:rsid w:val="00D708CE"/>
    <w:rsid w:val="00D709CE"/>
    <w:rsid w:val="00D71500"/>
    <w:rsid w:val="00D71D0E"/>
    <w:rsid w:val="00D71F73"/>
    <w:rsid w:val="00D73A3F"/>
    <w:rsid w:val="00D74AEA"/>
    <w:rsid w:val="00D74D49"/>
    <w:rsid w:val="00D74E1C"/>
    <w:rsid w:val="00D757C2"/>
    <w:rsid w:val="00D75B88"/>
    <w:rsid w:val="00D7665A"/>
    <w:rsid w:val="00D76CDA"/>
    <w:rsid w:val="00D76FF5"/>
    <w:rsid w:val="00D77033"/>
    <w:rsid w:val="00D773F5"/>
    <w:rsid w:val="00D80786"/>
    <w:rsid w:val="00D8119F"/>
    <w:rsid w:val="00D811B1"/>
    <w:rsid w:val="00D81841"/>
    <w:rsid w:val="00D81CAB"/>
    <w:rsid w:val="00D824A7"/>
    <w:rsid w:val="00D82ED7"/>
    <w:rsid w:val="00D82F84"/>
    <w:rsid w:val="00D8413F"/>
    <w:rsid w:val="00D8422A"/>
    <w:rsid w:val="00D856AF"/>
    <w:rsid w:val="00D8576F"/>
    <w:rsid w:val="00D8677F"/>
    <w:rsid w:val="00D90072"/>
    <w:rsid w:val="00D90878"/>
    <w:rsid w:val="00D92378"/>
    <w:rsid w:val="00D9752F"/>
    <w:rsid w:val="00D97F0C"/>
    <w:rsid w:val="00DA2550"/>
    <w:rsid w:val="00DA2F92"/>
    <w:rsid w:val="00DA3A86"/>
    <w:rsid w:val="00DA4693"/>
    <w:rsid w:val="00DA4E95"/>
    <w:rsid w:val="00DA56A7"/>
    <w:rsid w:val="00DA60B6"/>
    <w:rsid w:val="00DA7173"/>
    <w:rsid w:val="00DA7931"/>
    <w:rsid w:val="00DB011A"/>
    <w:rsid w:val="00DB1F9F"/>
    <w:rsid w:val="00DB20C4"/>
    <w:rsid w:val="00DB268A"/>
    <w:rsid w:val="00DB2E77"/>
    <w:rsid w:val="00DB356E"/>
    <w:rsid w:val="00DB4521"/>
    <w:rsid w:val="00DB45F9"/>
    <w:rsid w:val="00DB48BF"/>
    <w:rsid w:val="00DB51AA"/>
    <w:rsid w:val="00DB5734"/>
    <w:rsid w:val="00DB63A4"/>
    <w:rsid w:val="00DB7D1C"/>
    <w:rsid w:val="00DC1254"/>
    <w:rsid w:val="00DC2500"/>
    <w:rsid w:val="00DC38F8"/>
    <w:rsid w:val="00DC392F"/>
    <w:rsid w:val="00DC398A"/>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467A"/>
    <w:rsid w:val="00DD47C6"/>
    <w:rsid w:val="00DD5F6C"/>
    <w:rsid w:val="00DE0206"/>
    <w:rsid w:val="00DE11E5"/>
    <w:rsid w:val="00DE1D57"/>
    <w:rsid w:val="00DE284A"/>
    <w:rsid w:val="00DE31ED"/>
    <w:rsid w:val="00DE31F0"/>
    <w:rsid w:val="00DE38E1"/>
    <w:rsid w:val="00DE3D1C"/>
    <w:rsid w:val="00DE513B"/>
    <w:rsid w:val="00DE557A"/>
    <w:rsid w:val="00DE5892"/>
    <w:rsid w:val="00DE606E"/>
    <w:rsid w:val="00DF17C1"/>
    <w:rsid w:val="00DF20C1"/>
    <w:rsid w:val="00DF2EA5"/>
    <w:rsid w:val="00DF308E"/>
    <w:rsid w:val="00DF3ECA"/>
    <w:rsid w:val="00DF5E90"/>
    <w:rsid w:val="00DF731C"/>
    <w:rsid w:val="00DF75D3"/>
    <w:rsid w:val="00DF7D02"/>
    <w:rsid w:val="00DF7E66"/>
    <w:rsid w:val="00E00961"/>
    <w:rsid w:val="00E00B8D"/>
    <w:rsid w:val="00E00CCD"/>
    <w:rsid w:val="00E012E2"/>
    <w:rsid w:val="00E01C41"/>
    <w:rsid w:val="00E0227D"/>
    <w:rsid w:val="00E0234E"/>
    <w:rsid w:val="00E027C8"/>
    <w:rsid w:val="00E02894"/>
    <w:rsid w:val="00E04811"/>
    <w:rsid w:val="00E048D7"/>
    <w:rsid w:val="00E04B84"/>
    <w:rsid w:val="00E04E0C"/>
    <w:rsid w:val="00E05307"/>
    <w:rsid w:val="00E06466"/>
    <w:rsid w:val="00E06835"/>
    <w:rsid w:val="00E06F56"/>
    <w:rsid w:val="00E06FDA"/>
    <w:rsid w:val="00E07159"/>
    <w:rsid w:val="00E11969"/>
    <w:rsid w:val="00E11978"/>
    <w:rsid w:val="00E11B2C"/>
    <w:rsid w:val="00E120AC"/>
    <w:rsid w:val="00E12E9E"/>
    <w:rsid w:val="00E137CF"/>
    <w:rsid w:val="00E137DD"/>
    <w:rsid w:val="00E139F4"/>
    <w:rsid w:val="00E13C4E"/>
    <w:rsid w:val="00E145F9"/>
    <w:rsid w:val="00E160A5"/>
    <w:rsid w:val="00E1713D"/>
    <w:rsid w:val="00E176BC"/>
    <w:rsid w:val="00E17759"/>
    <w:rsid w:val="00E1778F"/>
    <w:rsid w:val="00E20135"/>
    <w:rsid w:val="00E20186"/>
    <w:rsid w:val="00E20A43"/>
    <w:rsid w:val="00E22BD2"/>
    <w:rsid w:val="00E22C5B"/>
    <w:rsid w:val="00E23898"/>
    <w:rsid w:val="00E25541"/>
    <w:rsid w:val="00E25CDF"/>
    <w:rsid w:val="00E26569"/>
    <w:rsid w:val="00E2749A"/>
    <w:rsid w:val="00E30D47"/>
    <w:rsid w:val="00E30E18"/>
    <w:rsid w:val="00E319F1"/>
    <w:rsid w:val="00E3343F"/>
    <w:rsid w:val="00E334A5"/>
    <w:rsid w:val="00E33A27"/>
    <w:rsid w:val="00E33CD2"/>
    <w:rsid w:val="00E344E3"/>
    <w:rsid w:val="00E3709B"/>
    <w:rsid w:val="00E37414"/>
    <w:rsid w:val="00E40E90"/>
    <w:rsid w:val="00E41834"/>
    <w:rsid w:val="00E422D9"/>
    <w:rsid w:val="00E42467"/>
    <w:rsid w:val="00E4261A"/>
    <w:rsid w:val="00E42B27"/>
    <w:rsid w:val="00E45C7E"/>
    <w:rsid w:val="00E479B7"/>
    <w:rsid w:val="00E50A95"/>
    <w:rsid w:val="00E5105E"/>
    <w:rsid w:val="00E51A47"/>
    <w:rsid w:val="00E51D26"/>
    <w:rsid w:val="00E52650"/>
    <w:rsid w:val="00E52843"/>
    <w:rsid w:val="00E52ACF"/>
    <w:rsid w:val="00E52EC6"/>
    <w:rsid w:val="00E531EB"/>
    <w:rsid w:val="00E54840"/>
    <w:rsid w:val="00E54874"/>
    <w:rsid w:val="00E54B6F"/>
    <w:rsid w:val="00E55ACA"/>
    <w:rsid w:val="00E55AE5"/>
    <w:rsid w:val="00E56771"/>
    <w:rsid w:val="00E5723C"/>
    <w:rsid w:val="00E5759F"/>
    <w:rsid w:val="00E57B74"/>
    <w:rsid w:val="00E6192B"/>
    <w:rsid w:val="00E6306F"/>
    <w:rsid w:val="00E63798"/>
    <w:rsid w:val="00E64508"/>
    <w:rsid w:val="00E65680"/>
    <w:rsid w:val="00E657DC"/>
    <w:rsid w:val="00E65B55"/>
    <w:rsid w:val="00E65BC6"/>
    <w:rsid w:val="00E661FF"/>
    <w:rsid w:val="00E6797F"/>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A80"/>
    <w:rsid w:val="00E85DE3"/>
    <w:rsid w:val="00E8629F"/>
    <w:rsid w:val="00E8700F"/>
    <w:rsid w:val="00E875B5"/>
    <w:rsid w:val="00E90B70"/>
    <w:rsid w:val="00E91008"/>
    <w:rsid w:val="00E9112D"/>
    <w:rsid w:val="00E91485"/>
    <w:rsid w:val="00E9274A"/>
    <w:rsid w:val="00E9374E"/>
    <w:rsid w:val="00E947CD"/>
    <w:rsid w:val="00E94F54"/>
    <w:rsid w:val="00E951C6"/>
    <w:rsid w:val="00E976B3"/>
    <w:rsid w:val="00E97AD5"/>
    <w:rsid w:val="00E97C63"/>
    <w:rsid w:val="00EA01B5"/>
    <w:rsid w:val="00EA1111"/>
    <w:rsid w:val="00EA3B4F"/>
    <w:rsid w:val="00EA3C24"/>
    <w:rsid w:val="00EA42FD"/>
    <w:rsid w:val="00EA683E"/>
    <w:rsid w:val="00EA6FD0"/>
    <w:rsid w:val="00EA73DF"/>
    <w:rsid w:val="00EA7C49"/>
    <w:rsid w:val="00EB2426"/>
    <w:rsid w:val="00EB3BF1"/>
    <w:rsid w:val="00EB3D16"/>
    <w:rsid w:val="00EB4255"/>
    <w:rsid w:val="00EB516E"/>
    <w:rsid w:val="00EB549B"/>
    <w:rsid w:val="00EB5A0E"/>
    <w:rsid w:val="00EB61AE"/>
    <w:rsid w:val="00EB739F"/>
    <w:rsid w:val="00EB7527"/>
    <w:rsid w:val="00EC0F93"/>
    <w:rsid w:val="00EC11D0"/>
    <w:rsid w:val="00EC1E4D"/>
    <w:rsid w:val="00EC320F"/>
    <w:rsid w:val="00EC322D"/>
    <w:rsid w:val="00EC36FF"/>
    <w:rsid w:val="00EC3B5C"/>
    <w:rsid w:val="00EC4548"/>
    <w:rsid w:val="00EC4E22"/>
    <w:rsid w:val="00EC5090"/>
    <w:rsid w:val="00EC5372"/>
    <w:rsid w:val="00EC57A3"/>
    <w:rsid w:val="00EC57C7"/>
    <w:rsid w:val="00EC6D42"/>
    <w:rsid w:val="00EC6D76"/>
    <w:rsid w:val="00EC6E30"/>
    <w:rsid w:val="00EC7A5E"/>
    <w:rsid w:val="00ED005C"/>
    <w:rsid w:val="00ED383A"/>
    <w:rsid w:val="00ED4BFE"/>
    <w:rsid w:val="00ED5951"/>
    <w:rsid w:val="00ED5F3F"/>
    <w:rsid w:val="00ED60A6"/>
    <w:rsid w:val="00ED60B7"/>
    <w:rsid w:val="00ED6D0A"/>
    <w:rsid w:val="00ED6E5C"/>
    <w:rsid w:val="00ED729F"/>
    <w:rsid w:val="00EE057B"/>
    <w:rsid w:val="00EE094A"/>
    <w:rsid w:val="00EE1080"/>
    <w:rsid w:val="00EE11E9"/>
    <w:rsid w:val="00EE13D6"/>
    <w:rsid w:val="00EE1D92"/>
    <w:rsid w:val="00EE241C"/>
    <w:rsid w:val="00EE291D"/>
    <w:rsid w:val="00EE3BF7"/>
    <w:rsid w:val="00EE3E9C"/>
    <w:rsid w:val="00EE4B9B"/>
    <w:rsid w:val="00EE5464"/>
    <w:rsid w:val="00EE5FDA"/>
    <w:rsid w:val="00EE68A5"/>
    <w:rsid w:val="00EE6D8A"/>
    <w:rsid w:val="00EE7046"/>
    <w:rsid w:val="00EE70E7"/>
    <w:rsid w:val="00EE7254"/>
    <w:rsid w:val="00EF0C45"/>
    <w:rsid w:val="00EF1C4D"/>
    <w:rsid w:val="00EF1E7E"/>
    <w:rsid w:val="00EF1EC5"/>
    <w:rsid w:val="00EF3AED"/>
    <w:rsid w:val="00EF4B1A"/>
    <w:rsid w:val="00EF4C88"/>
    <w:rsid w:val="00EF4EBF"/>
    <w:rsid w:val="00EF55EB"/>
    <w:rsid w:val="00EF5E1B"/>
    <w:rsid w:val="00EF6CC4"/>
    <w:rsid w:val="00EF7113"/>
    <w:rsid w:val="00EF769C"/>
    <w:rsid w:val="00F00DCC"/>
    <w:rsid w:val="00F0156F"/>
    <w:rsid w:val="00F01F26"/>
    <w:rsid w:val="00F01F8E"/>
    <w:rsid w:val="00F0316E"/>
    <w:rsid w:val="00F03652"/>
    <w:rsid w:val="00F0593F"/>
    <w:rsid w:val="00F059B8"/>
    <w:rsid w:val="00F05AC8"/>
    <w:rsid w:val="00F05E66"/>
    <w:rsid w:val="00F06C0A"/>
    <w:rsid w:val="00F07167"/>
    <w:rsid w:val="00F072D8"/>
    <w:rsid w:val="00F073DA"/>
    <w:rsid w:val="00F07A6B"/>
    <w:rsid w:val="00F07CE0"/>
    <w:rsid w:val="00F115F5"/>
    <w:rsid w:val="00F1254E"/>
    <w:rsid w:val="00F13AE3"/>
    <w:rsid w:val="00F13D05"/>
    <w:rsid w:val="00F14F49"/>
    <w:rsid w:val="00F153E3"/>
    <w:rsid w:val="00F156E7"/>
    <w:rsid w:val="00F15A71"/>
    <w:rsid w:val="00F163A8"/>
    <w:rsid w:val="00F1679D"/>
    <w:rsid w:val="00F1682C"/>
    <w:rsid w:val="00F16C2D"/>
    <w:rsid w:val="00F174DA"/>
    <w:rsid w:val="00F17F1B"/>
    <w:rsid w:val="00F20A39"/>
    <w:rsid w:val="00F20B91"/>
    <w:rsid w:val="00F21139"/>
    <w:rsid w:val="00F215D1"/>
    <w:rsid w:val="00F21D72"/>
    <w:rsid w:val="00F236A4"/>
    <w:rsid w:val="00F2375B"/>
    <w:rsid w:val="00F241D0"/>
    <w:rsid w:val="00F24970"/>
    <w:rsid w:val="00F24B8B"/>
    <w:rsid w:val="00F2585C"/>
    <w:rsid w:val="00F30D2E"/>
    <w:rsid w:val="00F313F0"/>
    <w:rsid w:val="00F34E9A"/>
    <w:rsid w:val="00F35516"/>
    <w:rsid w:val="00F35790"/>
    <w:rsid w:val="00F359A9"/>
    <w:rsid w:val="00F35BF4"/>
    <w:rsid w:val="00F35CE4"/>
    <w:rsid w:val="00F3601C"/>
    <w:rsid w:val="00F363DE"/>
    <w:rsid w:val="00F36815"/>
    <w:rsid w:val="00F368F3"/>
    <w:rsid w:val="00F37855"/>
    <w:rsid w:val="00F4005C"/>
    <w:rsid w:val="00F4136D"/>
    <w:rsid w:val="00F4212E"/>
    <w:rsid w:val="00F42728"/>
    <w:rsid w:val="00F42C20"/>
    <w:rsid w:val="00F42F36"/>
    <w:rsid w:val="00F43155"/>
    <w:rsid w:val="00F438AA"/>
    <w:rsid w:val="00F43E34"/>
    <w:rsid w:val="00F447CF"/>
    <w:rsid w:val="00F44B28"/>
    <w:rsid w:val="00F45FB6"/>
    <w:rsid w:val="00F502DB"/>
    <w:rsid w:val="00F50C29"/>
    <w:rsid w:val="00F51F31"/>
    <w:rsid w:val="00F52F66"/>
    <w:rsid w:val="00F53053"/>
    <w:rsid w:val="00F5361F"/>
    <w:rsid w:val="00F53FE2"/>
    <w:rsid w:val="00F54F52"/>
    <w:rsid w:val="00F55FE7"/>
    <w:rsid w:val="00F562DD"/>
    <w:rsid w:val="00F56B48"/>
    <w:rsid w:val="00F56CA9"/>
    <w:rsid w:val="00F575FF"/>
    <w:rsid w:val="00F57B0E"/>
    <w:rsid w:val="00F604B9"/>
    <w:rsid w:val="00F6082B"/>
    <w:rsid w:val="00F618EF"/>
    <w:rsid w:val="00F630AB"/>
    <w:rsid w:val="00F6421D"/>
    <w:rsid w:val="00F651BC"/>
    <w:rsid w:val="00F65582"/>
    <w:rsid w:val="00F65BE3"/>
    <w:rsid w:val="00F65C76"/>
    <w:rsid w:val="00F66CCD"/>
    <w:rsid w:val="00F66E75"/>
    <w:rsid w:val="00F67E29"/>
    <w:rsid w:val="00F7005D"/>
    <w:rsid w:val="00F70D47"/>
    <w:rsid w:val="00F70F89"/>
    <w:rsid w:val="00F7113E"/>
    <w:rsid w:val="00F71D1A"/>
    <w:rsid w:val="00F71EE8"/>
    <w:rsid w:val="00F7283C"/>
    <w:rsid w:val="00F73BA9"/>
    <w:rsid w:val="00F73E97"/>
    <w:rsid w:val="00F762ED"/>
    <w:rsid w:val="00F767B6"/>
    <w:rsid w:val="00F76C2C"/>
    <w:rsid w:val="00F773E7"/>
    <w:rsid w:val="00F77EB0"/>
    <w:rsid w:val="00F80444"/>
    <w:rsid w:val="00F8087B"/>
    <w:rsid w:val="00F81293"/>
    <w:rsid w:val="00F8139D"/>
    <w:rsid w:val="00F821CF"/>
    <w:rsid w:val="00F83A57"/>
    <w:rsid w:val="00F83BB5"/>
    <w:rsid w:val="00F83E57"/>
    <w:rsid w:val="00F83F9D"/>
    <w:rsid w:val="00F846BE"/>
    <w:rsid w:val="00F84D73"/>
    <w:rsid w:val="00F85832"/>
    <w:rsid w:val="00F85BF9"/>
    <w:rsid w:val="00F862AB"/>
    <w:rsid w:val="00F87CDD"/>
    <w:rsid w:val="00F901ED"/>
    <w:rsid w:val="00F902CE"/>
    <w:rsid w:val="00F90688"/>
    <w:rsid w:val="00F90AB3"/>
    <w:rsid w:val="00F91466"/>
    <w:rsid w:val="00F9174C"/>
    <w:rsid w:val="00F91AAE"/>
    <w:rsid w:val="00F933F0"/>
    <w:rsid w:val="00F937A3"/>
    <w:rsid w:val="00F93CB2"/>
    <w:rsid w:val="00F9431E"/>
    <w:rsid w:val="00F94715"/>
    <w:rsid w:val="00F94AB7"/>
    <w:rsid w:val="00F960B2"/>
    <w:rsid w:val="00F968B3"/>
    <w:rsid w:val="00F96A3D"/>
    <w:rsid w:val="00F96F4C"/>
    <w:rsid w:val="00FA032E"/>
    <w:rsid w:val="00FA0710"/>
    <w:rsid w:val="00FA0D84"/>
    <w:rsid w:val="00FA1876"/>
    <w:rsid w:val="00FA2010"/>
    <w:rsid w:val="00FA2034"/>
    <w:rsid w:val="00FA23D9"/>
    <w:rsid w:val="00FA313D"/>
    <w:rsid w:val="00FA3231"/>
    <w:rsid w:val="00FA4718"/>
    <w:rsid w:val="00FA5848"/>
    <w:rsid w:val="00FA6899"/>
    <w:rsid w:val="00FA782D"/>
    <w:rsid w:val="00FA79E8"/>
    <w:rsid w:val="00FA7D54"/>
    <w:rsid w:val="00FA7F3D"/>
    <w:rsid w:val="00FB23E0"/>
    <w:rsid w:val="00FB38D8"/>
    <w:rsid w:val="00FB49A5"/>
    <w:rsid w:val="00FB4F83"/>
    <w:rsid w:val="00FB587D"/>
    <w:rsid w:val="00FB6791"/>
    <w:rsid w:val="00FB6CE3"/>
    <w:rsid w:val="00FC01D9"/>
    <w:rsid w:val="00FC051F"/>
    <w:rsid w:val="00FC06FF"/>
    <w:rsid w:val="00FC0CA6"/>
    <w:rsid w:val="00FC0DC1"/>
    <w:rsid w:val="00FC2B33"/>
    <w:rsid w:val="00FC3815"/>
    <w:rsid w:val="00FC3D05"/>
    <w:rsid w:val="00FC41E7"/>
    <w:rsid w:val="00FC45F4"/>
    <w:rsid w:val="00FC69B4"/>
    <w:rsid w:val="00FC761C"/>
    <w:rsid w:val="00FC7DA5"/>
    <w:rsid w:val="00FC7F8F"/>
    <w:rsid w:val="00FD0694"/>
    <w:rsid w:val="00FD0CE9"/>
    <w:rsid w:val="00FD0DB6"/>
    <w:rsid w:val="00FD1F4F"/>
    <w:rsid w:val="00FD2459"/>
    <w:rsid w:val="00FD25BE"/>
    <w:rsid w:val="00FD274B"/>
    <w:rsid w:val="00FD2E70"/>
    <w:rsid w:val="00FD42DC"/>
    <w:rsid w:val="00FD7512"/>
    <w:rsid w:val="00FD76E7"/>
    <w:rsid w:val="00FD76F7"/>
    <w:rsid w:val="00FD7AA7"/>
    <w:rsid w:val="00FD7D89"/>
    <w:rsid w:val="00FE11A7"/>
    <w:rsid w:val="00FE1FC8"/>
    <w:rsid w:val="00FE2DE8"/>
    <w:rsid w:val="00FE34C2"/>
    <w:rsid w:val="00FE4897"/>
    <w:rsid w:val="00FE49A5"/>
    <w:rsid w:val="00FE4F12"/>
    <w:rsid w:val="00FE5569"/>
    <w:rsid w:val="00FE5C83"/>
    <w:rsid w:val="00FE5EB3"/>
    <w:rsid w:val="00FE649B"/>
    <w:rsid w:val="00FE6798"/>
    <w:rsid w:val="00FF0426"/>
    <w:rsid w:val="00FF1FCB"/>
    <w:rsid w:val="00FF322D"/>
    <w:rsid w:val="00FF4B2F"/>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lsdException w:name="macro" w:semiHidden="1" w:unhideWhenUsed="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6B5"/>
    <w:rPr>
      <w:rFonts w:eastAsia="Times New Roman"/>
      <w:sz w:val="24"/>
      <w:szCs w:val="24"/>
      <w:lang w:val="en-CN"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A805E9"/>
    <w:pPr>
      <w:numPr>
        <w:ilvl w:val="1"/>
      </w:numPr>
      <w:pBdr>
        <w:top w:val="none" w:sz="0" w:space="0" w:color="auto"/>
      </w:pBdr>
      <w:spacing w:before="180"/>
      <w:outlineLvl w:val="1"/>
    </w:pPr>
    <w:rPr>
      <w:sz w:val="28"/>
      <w:szCs w:val="18"/>
      <w:lang w:eastAsia="ja-JP"/>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qFormat/>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semiHidden/>
    <w:qFormat/>
    <w:pPr>
      <w:keepLines/>
    </w:pPr>
  </w:style>
  <w:style w:type="paragraph" w:styleId="Index2">
    <w:name w:val="index 2"/>
    <w:basedOn w:val="Index1"/>
    <w:semiHidden/>
    <w:pPr>
      <w:ind w:left="284"/>
    </w:pPr>
  </w:style>
  <w:style w:type="paragraph" w:customStyle="1" w:styleId="TT">
    <w:name w:val="TT"/>
    <w:basedOn w:val="Heading1"/>
    <w:next w:val="Normal"/>
    <w:qFormat/>
    <w:pPr>
      <w:outlineLvl w:val="9"/>
    </w:pPr>
  </w:style>
  <w:style w:type="paragraph" w:styleId="Footer">
    <w:name w:val="footer"/>
    <w:basedOn w:val="Header"/>
    <w:link w:val="FooterChar"/>
    <w:pPr>
      <w:jc w:val="center"/>
    </w:pPr>
    <w:rPr>
      <w:i/>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qFormat/>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qFormat/>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uiPriority w:val="99"/>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semiHidden/>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A805E9"/>
    <w:rPr>
      <w:rFonts w:ascii="Arial" w:hAnsi="Arial"/>
      <w:sz w:val="28"/>
      <w:szCs w:val="18"/>
      <w:lang w:eastAsia="ja-JP"/>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qFormat/>
    <w:rsid w:val="00AE7868"/>
    <w:rPr>
      <w:lang w:val="en-GB" w:eastAsia="en-US"/>
    </w:rPr>
  </w:style>
  <w:style w:type="paragraph" w:styleId="Revision">
    <w:name w:val="Revision"/>
    <w:hidden/>
    <w:uiPriority w:val="99"/>
    <w:rsid w:val="00AE7868"/>
    <w:rPr>
      <w:lang w:val="en-GB" w:eastAsia="en-US"/>
    </w:rPr>
  </w:style>
  <w:style w:type="paragraph" w:styleId="BalloonText">
    <w:name w:val="Balloon Text"/>
    <w:basedOn w:val="Normal"/>
    <w:link w:val="BalloonTextChar"/>
    <w:qFormat/>
    <w:rsid w:val="00AE7868"/>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85354"/>
    <w:rPr>
      <w:rFonts w:ascii="Arial" w:eastAsia="Arial" w:hAnsi="Arial"/>
      <w:b/>
      <w:bCs/>
      <w:noProof/>
      <w:sz w:val="22"/>
      <w:lang w:val="en-GB" w:eastAsia="en-US"/>
    </w:rPr>
  </w:style>
  <w:style w:type="character" w:customStyle="1" w:styleId="FooterChar">
    <w:name w:val="Footer Char"/>
    <w:link w:val="Footer"/>
    <w:uiPriority w:val="99"/>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qFormat/>
    <w:rsid w:val="00C35AA7"/>
    <w:rPr>
      <w:rFonts w:ascii="Arial" w:hAnsi="Arial"/>
      <w:sz w:val="22"/>
      <w:szCs w:val="18"/>
      <w:lang w:eastAsia="zh-CN"/>
    </w:rPr>
  </w:style>
  <w:style w:type="character" w:customStyle="1" w:styleId="Heading6Char">
    <w:name w:val="Heading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qFormat/>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qFormat/>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C35AA7"/>
    <w:pPr>
      <w:spacing w:before="100" w:beforeAutospacing="1" w:after="100" w:afterAutospacing="1"/>
    </w:pPr>
    <w:rPr>
      <w:rFonts w:eastAsia="Calibri"/>
      <w:lang w:val="en-US"/>
    </w:rPr>
  </w:style>
  <w:style w:type="paragraph" w:customStyle="1" w:styleId="tal0">
    <w:name w:val="tal"/>
    <w:basedOn w:val="Normal"/>
    <w:qFormat/>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qFormat/>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qFormat/>
    <w:rsid w:val="00DF5E90"/>
    <w:rPr>
      <w:color w:val="605E5C"/>
      <w:shd w:val="clear" w:color="auto" w:fill="E1DFDD"/>
    </w:rPr>
  </w:style>
  <w:style w:type="character" w:styleId="UnresolvedMention">
    <w:name w:val="Unresolved Mention"/>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qFormat/>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qForma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paragraph" w:customStyle="1" w:styleId="RAN4Observation">
    <w:name w:val="RAN4 Observation"/>
    <w:basedOn w:val="ListParagraph"/>
    <w:next w:val="Normal"/>
    <w:link w:val="RAN4ObservationChar"/>
    <w:qFormat/>
    <w:rsid w:val="00DA7173"/>
    <w:pPr>
      <w:numPr>
        <w:numId w:val="40"/>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ListParagraph"/>
    <w:next w:val="Normal"/>
    <w:qFormat/>
    <w:rsid w:val="00DA7173"/>
    <w:pPr>
      <w:numPr>
        <w:numId w:val="39"/>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Caption"/>
    <w:next w:val="Normal"/>
    <w:link w:val="RAN4proposalChar"/>
    <w:qFormat/>
    <w:rsid w:val="000C3F9F"/>
    <w:pPr>
      <w:numPr>
        <w:numId w:val="56"/>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qFormat/>
    <w:rsid w:val="000C3F9F"/>
    <w:rPr>
      <w:rFonts w:eastAsiaTheme="minorHAnsi" w:cstheme="minorBidi"/>
      <w:b/>
      <w:iCs/>
      <w:szCs w:val="18"/>
      <w:lang w:val="en-US" w:eastAsia="en-US"/>
    </w:rPr>
  </w:style>
  <w:style w:type="paragraph" w:customStyle="1" w:styleId="Reference">
    <w:name w:val="Reference"/>
    <w:basedOn w:val="Normal"/>
    <w:uiPriority w:val="99"/>
    <w:qFormat/>
    <w:rsid w:val="00144661"/>
    <w:pPr>
      <w:keepLines/>
      <w:numPr>
        <w:ilvl w:val="1"/>
        <w:numId w:val="57"/>
      </w:numPr>
      <w:spacing w:after="180"/>
    </w:pPr>
    <w:rPr>
      <w:rFonts w:eastAsia="MS Mincho"/>
      <w:sz w:val="20"/>
      <w:szCs w:val="20"/>
      <w:lang w:val="en-GB" w:eastAsia="en-US"/>
    </w:rPr>
  </w:style>
  <w:style w:type="character" w:customStyle="1" w:styleId="RAN4ObservationChar">
    <w:name w:val="RAN4 Observation Char"/>
    <w:basedOn w:val="DefaultParagraphFont"/>
    <w:link w:val="RAN4Observation"/>
    <w:qFormat/>
    <w:rsid w:val="00C7393D"/>
    <w:rPr>
      <w:rFonts w:eastAsia="Calibri"/>
      <w:lang w:val="en-GB" w:eastAsia="en-US"/>
    </w:rPr>
  </w:style>
  <w:style w:type="character" w:customStyle="1" w:styleId="eop">
    <w:name w:val="eop"/>
    <w:basedOn w:val="DefaultParagraphFont"/>
    <w:qFormat/>
    <w:rsid w:val="00527D0E"/>
  </w:style>
  <w:style w:type="paragraph" w:styleId="TableofFigures">
    <w:name w:val="table of figures"/>
    <w:basedOn w:val="Normal"/>
    <w:next w:val="Normal"/>
    <w:uiPriority w:val="99"/>
    <w:unhideWhenUsed/>
    <w:rsid w:val="006F0BA7"/>
    <w:rPr>
      <w:rFonts w:eastAsia="SimSun"/>
      <w:sz w:val="20"/>
      <w:szCs w:val="20"/>
      <w:lang w:val="en-GB" w:eastAsia="en-US"/>
    </w:rPr>
  </w:style>
  <w:style w:type="paragraph" w:customStyle="1" w:styleId="paragraph">
    <w:name w:val="paragraph"/>
    <w:basedOn w:val="Normal"/>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DefaultParagraphFont"/>
    <w:qFormat/>
    <w:rsid w:val="00EF4EBF"/>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uiPriority w:val="34"/>
    <w:qFormat/>
    <w:locked/>
    <w:rsid w:val="003F3DF6"/>
    <w:rPr>
      <w:rFonts w:ascii="Times New Roman" w:eastAsia="Times New Roman" w:hAnsi="Times New Roman"/>
    </w:rPr>
  </w:style>
  <w:style w:type="paragraph" w:customStyle="1" w:styleId="a0">
    <w:name w:val="正文首段"/>
    <w:basedOn w:val="Normal"/>
    <w:qFormat/>
    <w:rsid w:val="0067144A"/>
    <w:pPr>
      <w:widowControl w:val="0"/>
      <w:spacing w:before="60" w:after="60" w:line="288" w:lineRule="auto"/>
      <w:jc w:val="both"/>
    </w:pPr>
    <w:rPr>
      <w:kern w:val="2"/>
      <w:sz w:val="21"/>
      <w:szCs w:val="21"/>
      <w:lang w:val="en-US"/>
    </w:rPr>
  </w:style>
  <w:style w:type="character" w:customStyle="1" w:styleId="ui-provider">
    <w:name w:val="ui-provider"/>
    <w:basedOn w:val="DefaultParagraphFont"/>
    <w:rsid w:val="0067144A"/>
  </w:style>
  <w:style w:type="paragraph" w:customStyle="1" w:styleId="Default">
    <w:name w:val="Default"/>
    <w:rsid w:val="0067144A"/>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67144A"/>
    <w:rPr>
      <w:rFonts w:ascii="Times New Roman" w:eastAsia="Times New Roman" w:hAnsi="Times New Roman"/>
    </w:rPr>
  </w:style>
  <w:style w:type="character" w:customStyle="1" w:styleId="B3Char2">
    <w:name w:val="B3 Char2"/>
    <w:link w:val="B3"/>
    <w:qFormat/>
    <w:rsid w:val="0067144A"/>
    <w:rPr>
      <w:rFonts w:eastAsia="Times New Roman"/>
      <w:sz w:val="24"/>
      <w:szCs w:val="24"/>
      <w:lang w:val="en-CN" w:eastAsia="zh-CN"/>
    </w:rPr>
  </w:style>
  <w:style w:type="character" w:customStyle="1" w:styleId="B2Char">
    <w:name w:val="B2 Char"/>
    <w:link w:val="B2"/>
    <w:qFormat/>
    <w:rsid w:val="0067144A"/>
    <w:rPr>
      <w:rFonts w:eastAsia="Times New Roman"/>
      <w:sz w:val="24"/>
      <w:szCs w:val="24"/>
      <w:lang w:val="en-CN" w:eastAsia="zh-CN"/>
    </w:rPr>
  </w:style>
  <w:style w:type="paragraph" w:customStyle="1" w:styleId="Agreement">
    <w:name w:val="Agreement"/>
    <w:basedOn w:val="Normal"/>
    <w:next w:val="Normal"/>
    <w:uiPriority w:val="99"/>
    <w:qFormat/>
    <w:rsid w:val="0067144A"/>
    <w:pPr>
      <w:widowControl w:val="0"/>
      <w:numPr>
        <w:numId w:val="125"/>
      </w:numPr>
      <w:spacing w:before="60"/>
      <w:jc w:val="both"/>
    </w:pPr>
    <w:rPr>
      <w:rFonts w:ascii="Arial" w:eastAsia="MS Mincho" w:hAnsi="Arial"/>
      <w:b/>
      <w:kern w:val="2"/>
      <w:sz w:val="20"/>
      <w:lang w:val="en-GB" w:eastAsia="en-GB"/>
    </w:rPr>
  </w:style>
  <w:style w:type="paragraph" w:customStyle="1" w:styleId="Doc-text2">
    <w:name w:val="Doc-text2"/>
    <w:basedOn w:val="Normal"/>
    <w:link w:val="Doc-text2Char"/>
    <w:qFormat/>
    <w:rsid w:val="0067144A"/>
    <w:pPr>
      <w:tabs>
        <w:tab w:val="left" w:pos="1622"/>
      </w:tabs>
      <w:suppressAutoHyphens/>
      <w:ind w:left="1622" w:hanging="363"/>
    </w:pPr>
    <w:rPr>
      <w:rFonts w:ascii="Arial" w:eastAsia="Yu Gothic" w:hAnsi="Arial" w:cs="Calibri"/>
      <w:sz w:val="20"/>
      <w:szCs w:val="22"/>
      <w:lang w:val="x-none"/>
    </w:rPr>
  </w:style>
  <w:style w:type="character" w:customStyle="1" w:styleId="Doc-text2Char">
    <w:name w:val="Doc-text2 Char"/>
    <w:link w:val="Doc-text2"/>
    <w:qFormat/>
    <w:rsid w:val="0067144A"/>
    <w:rPr>
      <w:rFonts w:ascii="Arial" w:eastAsia="Yu Gothic" w:hAnsi="Arial" w:cs="Calibri"/>
      <w:szCs w:val="22"/>
      <w:lang w:val="x-none" w:eastAsia="zh-CN"/>
    </w:rPr>
  </w:style>
  <w:style w:type="character" w:customStyle="1" w:styleId="B1Char1">
    <w:name w:val="B1 Char1"/>
    <w:qFormat/>
    <w:rsid w:val="0067144A"/>
    <w:rPr>
      <w:rFonts w:eastAsia="Times New Roman"/>
    </w:rPr>
  </w:style>
  <w:style w:type="character" w:customStyle="1" w:styleId="UnresolvedMention2">
    <w:name w:val="Unresolved Mention2"/>
    <w:basedOn w:val="DefaultParagraphFont"/>
    <w:uiPriority w:val="99"/>
    <w:semiHidden/>
    <w:unhideWhenUsed/>
    <w:qFormat/>
    <w:rsid w:val="0067144A"/>
    <w:rPr>
      <w:color w:val="605E5C"/>
      <w:shd w:val="clear" w:color="auto" w:fill="E1DFDD"/>
    </w:rPr>
  </w:style>
  <w:style w:type="character" w:styleId="PlaceholderText">
    <w:name w:val="Placeholder Text"/>
    <w:basedOn w:val="DefaultParagraphFont"/>
    <w:uiPriority w:val="99"/>
    <w:semiHidden/>
    <w:rsid w:val="0067144A"/>
    <w:rPr>
      <w:color w:val="808080"/>
    </w:rPr>
  </w:style>
  <w:style w:type="character" w:customStyle="1" w:styleId="DocumentMapChar">
    <w:name w:val="Document Map Char"/>
    <w:basedOn w:val="DefaultParagraphFont"/>
    <w:link w:val="DocumentMap"/>
    <w:semiHidden/>
    <w:rsid w:val="0067144A"/>
    <w:rPr>
      <w:rFonts w:ascii="Tahoma" w:eastAsia="Times New Roman" w:hAnsi="Tahoma"/>
      <w:sz w:val="24"/>
      <w:szCs w:val="24"/>
      <w:shd w:val="clear" w:color="auto" w:fill="000080"/>
      <w:lang w:val="en-CN" w:eastAsia="zh-CN"/>
    </w:rPr>
  </w:style>
  <w:style w:type="character" w:customStyle="1" w:styleId="2">
    <w:name w:val="列表段落 字符2"/>
    <w:uiPriority w:val="34"/>
    <w:qFormat/>
    <w:locked/>
    <w:rsid w:val="0067144A"/>
    <w:rPr>
      <w:rFonts w:ascii="SimSun" w:hAnsi="SimSun"/>
      <w:sz w:val="24"/>
      <w:szCs w:val="24"/>
    </w:rPr>
  </w:style>
  <w:style w:type="character" w:customStyle="1" w:styleId="B3Char">
    <w:name w:val="B3 Char"/>
    <w:qFormat/>
    <w:locked/>
    <w:rsid w:val="0067144A"/>
    <w:rPr>
      <w:rFonts w:ascii="Times New Roman" w:eastAsia="Times New Roman" w:hAnsi="Times New Roman" w:cs="Times New Roman"/>
      <w:lang w:eastAsia="en-GB"/>
    </w:rPr>
  </w:style>
  <w:style w:type="character" w:customStyle="1" w:styleId="B4Char">
    <w:name w:val="B4 Char"/>
    <w:link w:val="B4"/>
    <w:qFormat/>
    <w:rsid w:val="0067144A"/>
    <w:rPr>
      <w:rFonts w:eastAsia="Times New Roman"/>
      <w:sz w:val="24"/>
      <w:szCs w:val="24"/>
      <w:lang w:val="en-CN" w:eastAsia="zh-CN"/>
    </w:rPr>
  </w:style>
  <w:style w:type="character" w:customStyle="1" w:styleId="TFChar">
    <w:name w:val="TF Char"/>
    <w:link w:val="TF"/>
    <w:qFormat/>
    <w:locked/>
    <w:rsid w:val="0067144A"/>
    <w:rPr>
      <w:rFonts w:ascii="Arial" w:eastAsia="Times New Roman" w:hAnsi="Arial"/>
      <w:b/>
      <w:sz w:val="24"/>
      <w:szCs w:val="24"/>
      <w:lang w:val="x-none" w:eastAsia="zh-CN"/>
    </w:rPr>
  </w:style>
  <w:style w:type="character" w:customStyle="1" w:styleId="maintextChar">
    <w:name w:val="main text Char"/>
    <w:link w:val="maintext"/>
    <w:qFormat/>
    <w:locked/>
    <w:rsid w:val="0067144A"/>
    <w:rPr>
      <w:rFonts w:eastAsia="Malgun Gothic" w:cs="Batang"/>
      <w:lang w:val="en-GB" w:eastAsia="ko-KR"/>
    </w:rPr>
  </w:style>
  <w:style w:type="paragraph" w:customStyle="1" w:styleId="maintext">
    <w:name w:val="main text"/>
    <w:basedOn w:val="Normal"/>
    <w:link w:val="maintextChar"/>
    <w:qFormat/>
    <w:rsid w:val="0067144A"/>
    <w:pPr>
      <w:spacing w:before="60" w:after="60" w:line="288" w:lineRule="auto"/>
      <w:ind w:firstLineChars="200" w:firstLine="200"/>
      <w:jc w:val="both"/>
    </w:pPr>
    <w:rPr>
      <w:rFonts w:eastAsia="Malgun Gothic" w:cs="Batang"/>
      <w:sz w:val="20"/>
      <w:szCs w:val="20"/>
      <w:lang w:val="en-GB" w:eastAsia="ko-KR"/>
    </w:rPr>
  </w:style>
  <w:style w:type="paragraph" w:customStyle="1" w:styleId="references">
    <w:name w:val="references"/>
    <w:uiPriority w:val="99"/>
    <w:rsid w:val="0067144A"/>
    <w:pPr>
      <w:numPr>
        <w:numId w:val="134"/>
      </w:numPr>
      <w:spacing w:after="50" w:line="180" w:lineRule="exact"/>
      <w:jc w:val="both"/>
    </w:pPr>
    <w:rPr>
      <w:rFonts w:eastAsia="MS Mincho"/>
      <w:noProof/>
      <w:szCs w:val="16"/>
      <w:lang w:val="en-US" w:eastAsia="en-US"/>
    </w:rPr>
  </w:style>
  <w:style w:type="paragraph" w:styleId="ListNumber5">
    <w:name w:val="List Number 5"/>
    <w:basedOn w:val="Normal"/>
    <w:semiHidden/>
    <w:unhideWhenUsed/>
    <w:qFormat/>
    <w:rsid w:val="009F3F66"/>
    <w:pPr>
      <w:numPr>
        <w:numId w:val="159"/>
      </w:numPr>
      <w:contextualSpacing/>
    </w:pPr>
    <w:rPr>
      <w:lang w:val="sv-SE"/>
    </w:rPr>
  </w:style>
  <w:style w:type="paragraph" w:customStyle="1" w:styleId="Revision1">
    <w:name w:val="Revision1"/>
    <w:hidden/>
    <w:uiPriority w:val="99"/>
    <w:semiHidden/>
    <w:qFormat/>
    <w:rsid w:val="0056581A"/>
    <w:rPr>
      <w:lang w:val="en-GB" w:eastAsia="en-US"/>
    </w:rPr>
  </w:style>
  <w:style w:type="character" w:customStyle="1" w:styleId="SubtleReference1">
    <w:name w:val="Subtle Reference1"/>
    <w:uiPriority w:val="31"/>
    <w:qFormat/>
    <w:rsid w:val="0056581A"/>
    <w:rPr>
      <w:smallCaps/>
      <w:color w:val="C0504D"/>
      <w:u w:val="single"/>
    </w:rPr>
  </w:style>
  <w:style w:type="table" w:customStyle="1" w:styleId="TableGrid1">
    <w:name w:val="Table Grid1"/>
    <w:basedOn w:val="TableNormal"/>
    <w:uiPriority w:val="39"/>
    <w:qFormat/>
    <w:rsid w:val="0056581A"/>
    <w:pPr>
      <w:spacing w:after="160" w:line="256" w:lineRule="auto"/>
    </w:pPr>
    <w:rPr>
      <w:rFonts w:ascii="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56581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56581A"/>
    <w:pPr>
      <w:numPr>
        <w:numId w:val="0"/>
      </w:numPr>
      <w:jc w:val="left"/>
    </w:pPr>
    <w:rPr>
      <w:lang w:val="en-US"/>
    </w:rPr>
  </w:style>
  <w:style w:type="character" w:customStyle="1" w:styleId="RAN4observationChar0">
    <w:name w:val="RAN4 observation Char"/>
    <w:basedOn w:val="RAN4ObservationChar"/>
    <w:link w:val="RAN4observation0"/>
    <w:qFormat/>
    <w:rsid w:val="0056581A"/>
    <w:rPr>
      <w:rFonts w:eastAsia="Calibri"/>
      <w:lang w:val="en-US" w:eastAsia="en-US"/>
    </w:rPr>
  </w:style>
  <w:style w:type="character" w:customStyle="1" w:styleId="UnresolvedMention21">
    <w:name w:val="Unresolved Mention21"/>
    <w:basedOn w:val="DefaultParagraphFont"/>
    <w:uiPriority w:val="99"/>
    <w:semiHidden/>
    <w:unhideWhenUsed/>
    <w:qFormat/>
    <w:rsid w:val="0056581A"/>
    <w:rPr>
      <w:color w:val="605E5C"/>
      <w:shd w:val="clear" w:color="auto" w:fill="E1DFDD"/>
    </w:rPr>
  </w:style>
  <w:style w:type="paragraph" w:customStyle="1" w:styleId="Revision2">
    <w:name w:val="Revision2"/>
    <w:hidden/>
    <w:uiPriority w:val="99"/>
    <w:unhideWhenUsed/>
    <w:qFormat/>
    <w:rsid w:val="0056581A"/>
    <w:rPr>
      <w:lang w:val="en-GB" w:eastAsia="en-US"/>
    </w:rPr>
  </w:style>
  <w:style w:type="numbering" w:customStyle="1" w:styleId="CurrentList1">
    <w:name w:val="Current List1"/>
    <w:uiPriority w:val="99"/>
    <w:rsid w:val="0056581A"/>
    <w:pPr>
      <w:numPr>
        <w:numId w:val="197"/>
      </w:numPr>
    </w:pPr>
  </w:style>
  <w:style w:type="numbering" w:customStyle="1" w:styleId="CurrentList2">
    <w:name w:val="Current List2"/>
    <w:uiPriority w:val="99"/>
    <w:rsid w:val="0056581A"/>
    <w:pPr>
      <w:numPr>
        <w:numId w:val="198"/>
      </w:numPr>
    </w:pPr>
  </w:style>
  <w:style w:type="numbering" w:customStyle="1" w:styleId="CurrentList3">
    <w:name w:val="Current List3"/>
    <w:uiPriority w:val="99"/>
    <w:rsid w:val="0056581A"/>
    <w:pPr>
      <w:numPr>
        <w:numId w:val="199"/>
      </w:numPr>
    </w:pPr>
  </w:style>
  <w:style w:type="paragraph" w:customStyle="1" w:styleId="a1">
    <w:name w:val="图片说明"/>
    <w:basedOn w:val="Normal"/>
    <w:next w:val="Normal"/>
    <w:autoRedefine/>
    <w:rsid w:val="0056581A"/>
    <w:pPr>
      <w:keepLines/>
      <w:tabs>
        <w:tab w:val="left" w:pos="1575"/>
      </w:tabs>
      <w:spacing w:beforeLines="10" w:before="80" w:afterLines="10" w:after="80"/>
      <w:ind w:left="578" w:hanging="578"/>
      <w:jc w:val="center"/>
      <w:outlineLvl w:val="0"/>
    </w:pPr>
    <w:rPr>
      <w:rFonts w:eastAsia="SimSun"/>
      <w:kern w:val="2"/>
      <w:sz w:val="21"/>
      <w:lang w:val="en-US"/>
    </w:rPr>
  </w:style>
  <w:style w:type="numbering" w:customStyle="1" w:styleId="CurrentList4">
    <w:name w:val="Current List4"/>
    <w:uiPriority w:val="99"/>
    <w:rsid w:val="00485FCA"/>
    <w:pPr>
      <w:numPr>
        <w:numId w:val="2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013413">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977126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4086105">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42104">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6A162-9832-4888-AD5F-EF88E1EE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13</TotalTime>
  <Pages>11</Pages>
  <Words>2716</Words>
  <Characters>15484</Characters>
  <Application>Microsoft Office Word</Application>
  <DocSecurity>0</DocSecurity>
  <Lines>129</Lines>
  <Paragraphs>36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18164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18</cp:revision>
  <cp:lastPrinted>2019-04-25T01:09:00Z</cp:lastPrinted>
  <dcterms:created xsi:type="dcterms:W3CDTF">2024-11-19T15:58:00Z</dcterms:created>
  <dcterms:modified xsi:type="dcterms:W3CDTF">2024-11-19T16:20:00Z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